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1.1 -->
  <w:body>
    <w:tbl>
      <w:tblPr>
        <w:tblStyle w:val="TableNormal"/>
        <w:tblpPr w:leftFromText="180" w:rightFromText="180" w:vertAnchor="page" w:horzAnchor="margin" w:tblpXSpec="right" w:tblpY="1211"/>
        <w:tblW w:w="4819" w:type="dxa"/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4819"/>
      </w:tblGrid>
      <w:tr>
        <w:tblPrEx>
          <w:tblW w:w="4819" w:type="dxa"/>
          <w:tblLayout w:type="fixed"/>
        </w:tblPrEx>
        <w:trPr>
          <w:trHeight w:val="50"/>
        </w:trPr>
        <w:tc>
          <w:tcPr>
            <w:tcW w:w="4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lrTb"/>
            <w:vAlign w:val="top"/>
          </w:tcPr>
          <w:p w:rsidR="00765EF2" w:rsidRPr="00D67506" w:rsidP="009C311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hint="default"/>
                <w:sz w:val="28"/>
                <w:szCs w:val="28"/>
              </w:rPr>
            </w:pPr>
            <w:r w:rsidRPr="00D67506">
              <w:rPr>
                <w:rFonts w:ascii="Times New Roman" w:hAnsi="Times New Roman" w:hint="default"/>
                <w:sz w:val="28"/>
                <w:szCs w:val="28"/>
              </w:rPr>
              <w:t>ПРИЛОЖЕНИЕ</w:t>
            </w:r>
            <w:r w:rsidRPr="00D67506">
              <w:rPr>
                <w:rFonts w:ascii="Times New Roman" w:hAnsi="Times New Roman" w:hint="default"/>
                <w:sz w:val="28"/>
                <w:szCs w:val="28"/>
              </w:rPr>
              <w:t xml:space="preserve"> 3</w:t>
            </w:r>
          </w:p>
          <w:p w:rsidR="00765EF2" w:rsidRPr="00D67506" w:rsidP="009C311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hint="default"/>
                <w:sz w:val="28"/>
                <w:szCs w:val="28"/>
              </w:rPr>
            </w:pPr>
            <w:r w:rsidRPr="00D67506">
              <w:rPr>
                <w:rFonts w:ascii="Times New Roman" w:hAnsi="Times New Roman" w:hint="default"/>
                <w:sz w:val="28"/>
                <w:szCs w:val="28"/>
              </w:rPr>
              <w:t>к</w:t>
            </w:r>
            <w:r w:rsidRPr="00D67506">
              <w:rPr>
                <w:rFonts w:ascii="Times New Roman" w:hAnsi="Times New Roman" w:hint="default"/>
                <w:sz w:val="28"/>
                <w:szCs w:val="28"/>
              </w:rPr>
              <w:t xml:space="preserve"> постановлению</w:t>
            </w:r>
            <w:r w:rsidRPr="00D67506">
              <w:rPr>
                <w:rFonts w:ascii="Times New Roman" w:hAnsi="Times New Roman" w:hint="default"/>
                <w:sz w:val="28"/>
                <w:szCs w:val="28"/>
              </w:rPr>
              <w:t xml:space="preserve"> Администрации</w:t>
            </w:r>
            <w:r w:rsidRPr="00D67506">
              <w:rPr>
                <w:rFonts w:ascii="Times New Roman" w:hAnsi="Times New Roman" w:hint="default"/>
                <w:sz w:val="28"/>
                <w:szCs w:val="28"/>
              </w:rPr>
              <w:t xml:space="preserve"> города</w:t>
            </w:r>
            <w:r w:rsidRPr="00D67506">
              <w:rPr>
                <w:rFonts w:ascii="Times New Roman" w:hAnsi="Times New Roman" w:hint="default"/>
                <w:sz w:val="28"/>
                <w:szCs w:val="28"/>
              </w:rPr>
              <w:t xml:space="preserve"> Бийска</w:t>
            </w:r>
          </w:p>
          <w:p w:rsidR="00765EF2" w:rsidRPr="00D67506" w:rsidP="009C311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7506">
              <w:rPr>
                <w:rFonts w:ascii="Times New Roman" w:hAnsi="Times New Roman" w:hint="default"/>
                <w:sz w:val="28"/>
                <w:szCs w:val="28"/>
              </w:rPr>
              <w:t>от</w:t>
            </w:r>
            <w:r w:rsidRPr="00D67506">
              <w:rPr>
                <w:rFonts w:ascii="Times New Roman" w:hAnsi="Times New Roman" w:hint="default"/>
                <w:sz w:val="28"/>
                <w:szCs w:val="28"/>
              </w:rPr>
              <w:t xml:space="preserve"> </w:t>
            </w:r>
            <w:r w:rsidR="009C3119">
              <w:rPr>
                <w:rFonts w:ascii="Times New Roman" w:hAnsi="Times New Roman" w:hint="default"/>
                <w:sz w:val="28"/>
                <w:szCs w:val="28"/>
              </w:rPr>
              <w:t>27.12.2024 №</w:t>
            </w:r>
            <w:r w:rsidR="009C3119">
              <w:rPr>
                <w:rFonts w:ascii="Times New Roman" w:hAnsi="Times New Roman" w:hint="default"/>
                <w:sz w:val="28"/>
                <w:szCs w:val="28"/>
              </w:rPr>
              <w:t xml:space="preserve"> </w:t>
            </w:r>
            <w:r w:rsidR="009C3119">
              <w:rPr>
                <w:rFonts w:ascii="Times New Roman" w:hAnsi="Times New Roman" w:hint="default"/>
                <w:sz w:val="28"/>
                <w:szCs w:val="28"/>
              </w:rPr>
              <w:t>2731</w:t>
            </w:r>
          </w:p>
        </w:tc>
      </w:tr>
    </w:tbl>
    <w:p w:rsidR="006E506C" w:rsidRPr="00D67506" w:rsidP="00765EF2">
      <w:pPr>
        <w:bidi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65EF2" w:rsidRPr="00D67506" w:rsidP="00765EF2">
      <w:pPr>
        <w:bidi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65EF2" w:rsidRPr="00D67506" w:rsidP="00765EF2">
      <w:pPr>
        <w:bidi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65EF2" w:rsidRPr="00D67506" w:rsidP="00765EF2">
      <w:pPr>
        <w:bidi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65EF2" w:rsidRPr="00D67506" w:rsidP="00765EF2">
      <w:pPr>
        <w:bidi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65EF2" w:rsidRPr="00D67506" w:rsidP="00765EF2">
      <w:pPr>
        <w:bidi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65EF2" w:rsidRPr="00D67506" w:rsidP="00765EF2">
      <w:pPr>
        <w:bidi w:val="0"/>
        <w:spacing w:after="0" w:line="240" w:lineRule="auto"/>
        <w:jc w:val="center"/>
        <w:rPr>
          <w:rFonts w:ascii="Times New Roman" w:hAnsi="Times New Roman" w:hint="default"/>
          <w:sz w:val="28"/>
          <w:szCs w:val="28"/>
        </w:rPr>
      </w:pPr>
      <w:r w:rsidRPr="00D67506">
        <w:rPr>
          <w:rFonts w:ascii="Times New Roman" w:hAnsi="Times New Roman" w:hint="default"/>
          <w:sz w:val="28"/>
          <w:szCs w:val="28"/>
        </w:rPr>
        <w:t>Перечень</w:t>
      </w:r>
      <w:r w:rsidRPr="00D67506">
        <w:rPr>
          <w:rFonts w:ascii="Times New Roman" w:hAnsi="Times New Roman" w:hint="default"/>
          <w:sz w:val="28"/>
          <w:szCs w:val="28"/>
        </w:rPr>
        <w:t xml:space="preserve"> </w:t>
      </w:r>
    </w:p>
    <w:p w:rsidR="00765EF2" w:rsidRPr="00D67506" w:rsidP="00765EF2">
      <w:pPr>
        <w:bidi w:val="0"/>
        <w:spacing w:after="0" w:line="240" w:lineRule="auto"/>
        <w:jc w:val="center"/>
        <w:rPr>
          <w:rFonts w:ascii="Times New Roman" w:hAnsi="Times New Roman" w:hint="default"/>
          <w:sz w:val="28"/>
          <w:szCs w:val="28"/>
        </w:rPr>
      </w:pPr>
      <w:r w:rsidRPr="00D67506">
        <w:rPr>
          <w:rFonts w:ascii="Times New Roman" w:hAnsi="Times New Roman" w:hint="default"/>
          <w:sz w:val="28"/>
          <w:szCs w:val="28"/>
        </w:rPr>
        <w:t>документов</w:t>
      </w:r>
      <w:r w:rsidRPr="00D67506">
        <w:rPr>
          <w:rFonts w:ascii="Times New Roman" w:hAnsi="Times New Roman" w:hint="default"/>
          <w:sz w:val="28"/>
          <w:szCs w:val="28"/>
        </w:rPr>
        <w:t xml:space="preserve"> пункта</w:t>
      </w:r>
      <w:r w:rsidRPr="00D67506">
        <w:rPr>
          <w:rFonts w:ascii="Times New Roman" w:hAnsi="Times New Roman" w:hint="default"/>
          <w:sz w:val="28"/>
          <w:szCs w:val="28"/>
        </w:rPr>
        <w:t xml:space="preserve"> временного</w:t>
      </w:r>
      <w:r w:rsidRPr="00D67506">
        <w:rPr>
          <w:rFonts w:ascii="Times New Roman" w:hAnsi="Times New Roman" w:hint="default"/>
          <w:sz w:val="28"/>
          <w:szCs w:val="28"/>
        </w:rPr>
        <w:t xml:space="preserve"> размещения</w:t>
      </w:r>
      <w:r w:rsidR="00664A25">
        <w:rPr>
          <w:rFonts w:ascii="Times New Roman" w:hAnsi="Times New Roman" w:hint="default"/>
          <w:sz w:val="28"/>
          <w:szCs w:val="28"/>
        </w:rPr>
        <w:t xml:space="preserve"> и</w:t>
      </w:r>
      <w:r w:rsidR="00664A25">
        <w:rPr>
          <w:rFonts w:ascii="Times New Roman" w:hAnsi="Times New Roman" w:hint="default"/>
          <w:sz w:val="28"/>
          <w:szCs w:val="28"/>
        </w:rPr>
        <w:t xml:space="preserve"> питания</w:t>
      </w:r>
      <w:r w:rsidRPr="00D67506">
        <w:rPr>
          <w:rFonts w:ascii="Times New Roman" w:hAnsi="Times New Roman" w:hint="default"/>
          <w:sz w:val="28"/>
          <w:szCs w:val="28"/>
        </w:rPr>
        <w:t xml:space="preserve"> (ПВР</w:t>
      </w:r>
      <w:r w:rsidRPr="00D67506">
        <w:rPr>
          <w:rFonts w:ascii="Times New Roman" w:hAnsi="Times New Roman" w:hint="default"/>
          <w:sz w:val="28"/>
          <w:szCs w:val="28"/>
        </w:rPr>
        <w:t>)</w:t>
      </w:r>
    </w:p>
    <w:p w:rsidR="00D67506" w:rsidRPr="00D67506" w:rsidP="00765EF2">
      <w:pPr>
        <w:bidi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5EF2" w:rsidRPr="00D67506" w:rsidP="00765EF2">
      <w:pPr>
        <w:pStyle w:val="ConsPlusNormal"/>
        <w:bidi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9673"/>
      </w:tblGrid>
      <w:tr>
        <w:tblPrEx>
          <w:tblW w:w="0" w:type="auto"/>
          <w:tblInd w:w="-318" w:type="dxa"/>
          <w:tblLook w:val="04A0"/>
        </w:tblPrEx>
        <w:trPr>
          <w:trHeight w:val="567"/>
        </w:trPr>
        <w:tc>
          <w:tcPr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65EF2" w:rsidRPr="00D67506" w:rsidP="00765EF2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65EF2" w:rsidRPr="00D67506" w:rsidP="00765EF2">
            <w:pPr>
              <w:pStyle w:val="ConsPlusNormal"/>
              <w:bidi w:val="0"/>
              <w:rPr>
                <w:rFonts w:ascii="Times New Roman" w:hAnsi="Times New Roman" w:cs="Times New Roman" w:hint="default"/>
                <w:sz w:val="28"/>
                <w:szCs w:val="28"/>
              </w:rPr>
            </w:pPr>
            <w:r w:rsidRPr="00D67506" w:rsidR="00D67506">
              <w:rPr>
                <w:rFonts w:ascii="Times New Roman" w:hAnsi="Times New Roman" w:cs="Times New Roman" w:hint="default"/>
                <w:sz w:val="28"/>
                <w:szCs w:val="28"/>
              </w:rPr>
              <w:t>Приказ</w:t>
            </w:r>
            <w:r w:rsidRPr="00D67506" w:rsid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>руководителя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организации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о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создании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ПВР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>;</w:t>
            </w:r>
          </w:p>
        </w:tc>
      </w:tr>
      <w:tr>
        <w:tblPrEx>
          <w:tblW w:w="0" w:type="auto"/>
          <w:tblInd w:w="-318" w:type="dxa"/>
          <w:tblLook w:val="04A0"/>
        </w:tblPrEx>
        <w:trPr>
          <w:trHeight w:val="567"/>
        </w:trPr>
        <w:tc>
          <w:tcPr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65EF2" w:rsidRPr="00D67506" w:rsidP="00765EF2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65EF2" w:rsidRPr="00D67506" w:rsidP="00765EF2">
            <w:pPr>
              <w:pStyle w:val="ConsPlusNormal"/>
              <w:bidi w:val="0"/>
              <w:rPr>
                <w:rFonts w:ascii="Times New Roman" w:hAnsi="Times New Roman" w:cs="Times New Roman" w:hint="default"/>
                <w:sz w:val="28"/>
                <w:szCs w:val="28"/>
              </w:rPr>
            </w:pPr>
            <w:r w:rsidRPr="00D67506" w:rsidR="00D67506">
              <w:rPr>
                <w:rFonts w:ascii="Times New Roman" w:hAnsi="Times New Roman" w:cs="Times New Roman" w:hint="default"/>
                <w:sz w:val="28"/>
                <w:szCs w:val="28"/>
              </w:rPr>
              <w:t>Функциональные</w:t>
            </w:r>
            <w:r w:rsidRPr="00D67506" w:rsid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>обязанности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администрации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ПВР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>;</w:t>
            </w:r>
          </w:p>
        </w:tc>
      </w:tr>
      <w:tr>
        <w:tblPrEx>
          <w:tblW w:w="0" w:type="auto"/>
          <w:tblInd w:w="-318" w:type="dxa"/>
          <w:tblLook w:val="04A0"/>
        </w:tblPrEx>
        <w:trPr>
          <w:trHeight w:val="567"/>
        </w:trPr>
        <w:tc>
          <w:tcPr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65EF2" w:rsidRPr="00D67506" w:rsidP="00765EF2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65EF2" w:rsidRPr="00D67506" w:rsidP="00765EF2">
            <w:pPr>
              <w:pStyle w:val="ConsPlusNormal"/>
              <w:bidi w:val="0"/>
              <w:rPr>
                <w:rFonts w:ascii="Times New Roman" w:hAnsi="Times New Roman" w:cs="Times New Roman" w:hint="default"/>
                <w:sz w:val="28"/>
                <w:szCs w:val="28"/>
              </w:rPr>
            </w:pPr>
            <w:r w:rsidRPr="00D67506" w:rsidR="00D67506">
              <w:rPr>
                <w:rFonts w:ascii="Times New Roman" w:hAnsi="Times New Roman" w:cs="Times New Roman" w:hint="default"/>
                <w:sz w:val="28"/>
                <w:szCs w:val="28"/>
              </w:rPr>
              <w:t>Штатно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>-должностной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список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администрации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ПВР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>;</w:t>
            </w:r>
          </w:p>
        </w:tc>
      </w:tr>
      <w:tr>
        <w:tblPrEx>
          <w:tblW w:w="0" w:type="auto"/>
          <w:tblInd w:w="-318" w:type="dxa"/>
          <w:tblLook w:val="04A0"/>
        </w:tblPrEx>
        <w:trPr>
          <w:trHeight w:val="567"/>
        </w:trPr>
        <w:tc>
          <w:tcPr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65EF2" w:rsidRPr="00D67506" w:rsidP="00765EF2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65EF2" w:rsidRPr="00D67506" w:rsidP="00765EF2">
            <w:pPr>
              <w:pStyle w:val="ConsPlusNormal"/>
              <w:bidi w:val="0"/>
              <w:rPr>
                <w:rFonts w:ascii="Times New Roman" w:hAnsi="Times New Roman" w:cs="Times New Roman" w:hint="default"/>
                <w:sz w:val="28"/>
                <w:szCs w:val="28"/>
              </w:rPr>
            </w:pPr>
            <w:r w:rsidRPr="00D67506" w:rsidR="00D67506">
              <w:rPr>
                <w:rFonts w:ascii="Times New Roman" w:hAnsi="Times New Roman" w:cs="Times New Roman" w:hint="default"/>
                <w:sz w:val="28"/>
                <w:szCs w:val="28"/>
              </w:rPr>
              <w:t>Табель</w:t>
            </w:r>
            <w:r w:rsidRPr="00D67506" w:rsid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>оснащения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медицинского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пункта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ПВР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>;</w:t>
            </w:r>
          </w:p>
        </w:tc>
      </w:tr>
      <w:tr>
        <w:tblPrEx>
          <w:tblW w:w="0" w:type="auto"/>
          <w:tblInd w:w="-318" w:type="dxa"/>
          <w:tblLook w:val="04A0"/>
        </w:tblPrEx>
        <w:trPr>
          <w:trHeight w:val="567"/>
        </w:trPr>
        <w:tc>
          <w:tcPr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65EF2" w:rsidRPr="00D67506" w:rsidP="00765EF2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65EF2" w:rsidRPr="00D67506" w:rsidP="00765EF2">
            <w:pPr>
              <w:pStyle w:val="ConsPlusNormal"/>
              <w:bidi w:val="0"/>
              <w:rPr>
                <w:rFonts w:ascii="Times New Roman" w:hAnsi="Times New Roman" w:cs="Times New Roman" w:hint="default"/>
                <w:sz w:val="28"/>
                <w:szCs w:val="28"/>
              </w:rPr>
            </w:pPr>
            <w:r w:rsidRPr="00D67506" w:rsidR="00D67506">
              <w:rPr>
                <w:rFonts w:ascii="Times New Roman" w:hAnsi="Times New Roman" w:cs="Times New Roman" w:hint="default"/>
                <w:sz w:val="28"/>
                <w:szCs w:val="28"/>
              </w:rPr>
              <w:t>Календарный</w:t>
            </w:r>
            <w:r w:rsidRPr="00D67506" w:rsid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>план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действий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админист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>рации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ПВР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>;</w:t>
            </w:r>
          </w:p>
        </w:tc>
      </w:tr>
      <w:tr>
        <w:tblPrEx>
          <w:tblW w:w="0" w:type="auto"/>
          <w:tblInd w:w="-318" w:type="dxa"/>
          <w:tblLook w:val="04A0"/>
        </w:tblPrEx>
        <w:trPr>
          <w:trHeight w:val="567"/>
        </w:trPr>
        <w:tc>
          <w:tcPr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65EF2" w:rsidRPr="00D67506" w:rsidP="00765EF2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65EF2" w:rsidRPr="00D67506" w:rsidP="00765EF2">
            <w:pPr>
              <w:pStyle w:val="ConsPlusNormal"/>
              <w:bidi w:val="0"/>
              <w:rPr>
                <w:rFonts w:ascii="Times New Roman" w:hAnsi="Times New Roman" w:cs="Times New Roman" w:hint="default"/>
                <w:sz w:val="28"/>
                <w:szCs w:val="28"/>
              </w:rPr>
            </w:pPr>
            <w:r w:rsidRPr="00D67506" w:rsidR="00D67506">
              <w:rPr>
                <w:rFonts w:ascii="Times New Roman" w:hAnsi="Times New Roman" w:cs="Times New Roman" w:hint="default"/>
                <w:sz w:val="28"/>
                <w:szCs w:val="28"/>
              </w:rPr>
              <w:t>Схема</w:t>
            </w:r>
            <w:r w:rsidRPr="00D67506" w:rsid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>оповещения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и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сбора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администрации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ПВР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>;</w:t>
            </w:r>
          </w:p>
        </w:tc>
      </w:tr>
      <w:tr>
        <w:tblPrEx>
          <w:tblW w:w="0" w:type="auto"/>
          <w:tblInd w:w="-318" w:type="dxa"/>
          <w:tblLook w:val="04A0"/>
        </w:tblPrEx>
        <w:trPr>
          <w:trHeight w:val="567"/>
        </w:trPr>
        <w:tc>
          <w:tcPr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65EF2" w:rsidRPr="00D67506" w:rsidP="00765EF2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65EF2" w:rsidRPr="00D67506" w:rsidP="00765EF2">
            <w:pPr>
              <w:pStyle w:val="ConsPlusNormal"/>
              <w:bidi w:val="0"/>
              <w:rPr>
                <w:rFonts w:ascii="Times New Roman" w:hAnsi="Times New Roman" w:cs="Times New Roman" w:hint="default"/>
                <w:sz w:val="28"/>
                <w:szCs w:val="28"/>
              </w:rPr>
            </w:pPr>
            <w:r w:rsidRPr="00D67506" w:rsidR="00D67506">
              <w:rPr>
                <w:rFonts w:ascii="Times New Roman" w:hAnsi="Times New Roman" w:cs="Times New Roman" w:hint="default"/>
                <w:sz w:val="28"/>
                <w:szCs w:val="28"/>
              </w:rPr>
              <w:t>Схема</w:t>
            </w:r>
            <w:r w:rsidRPr="00D67506" w:rsid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>связи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и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управления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ПВР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>;</w:t>
            </w:r>
          </w:p>
        </w:tc>
      </w:tr>
      <w:tr>
        <w:tblPrEx>
          <w:tblW w:w="0" w:type="auto"/>
          <w:tblInd w:w="-318" w:type="dxa"/>
          <w:tblLook w:val="04A0"/>
        </w:tblPrEx>
        <w:trPr>
          <w:trHeight w:val="567"/>
        </w:trPr>
        <w:tc>
          <w:tcPr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65EF2" w:rsidRPr="00D67506" w:rsidP="00765EF2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65EF2" w:rsidRPr="00D67506" w:rsidP="00765EF2">
            <w:pPr>
              <w:bidi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67506" w:rsidR="00D67506">
              <w:rPr>
                <w:rFonts w:ascii="Times New Roman" w:hAnsi="Times New Roman" w:hint="default"/>
                <w:sz w:val="28"/>
                <w:szCs w:val="28"/>
              </w:rPr>
              <w:t>Журнал</w:t>
            </w:r>
            <w:r w:rsidRPr="00D67506" w:rsidR="00D67506">
              <w:rPr>
                <w:rFonts w:ascii="Times New Roman" w:hAnsi="Times New Roman" w:hint="default"/>
                <w:sz w:val="28"/>
                <w:szCs w:val="28"/>
              </w:rPr>
              <w:t xml:space="preserve"> </w:t>
            </w:r>
            <w:r w:rsidRPr="00D67506">
              <w:rPr>
                <w:rFonts w:ascii="Times New Roman" w:hAnsi="Times New Roman" w:hint="default"/>
                <w:sz w:val="28"/>
                <w:szCs w:val="28"/>
              </w:rPr>
              <w:t>регистрации</w:t>
            </w:r>
            <w:r w:rsidRPr="00D67506">
              <w:rPr>
                <w:rFonts w:ascii="Times New Roman" w:hAnsi="Times New Roman" w:hint="default"/>
                <w:sz w:val="28"/>
                <w:szCs w:val="28"/>
              </w:rPr>
              <w:t xml:space="preserve"> размещаемого</w:t>
            </w:r>
            <w:r w:rsidRPr="00D67506">
              <w:rPr>
                <w:rFonts w:ascii="Times New Roman" w:hAnsi="Times New Roman" w:hint="default"/>
                <w:sz w:val="28"/>
                <w:szCs w:val="28"/>
              </w:rPr>
              <w:t xml:space="preserve"> в</w:t>
            </w:r>
            <w:r w:rsidRPr="00D67506">
              <w:rPr>
                <w:rFonts w:ascii="Times New Roman" w:hAnsi="Times New Roman" w:hint="default"/>
                <w:sz w:val="28"/>
                <w:szCs w:val="28"/>
              </w:rPr>
              <w:t xml:space="preserve"> ПВР</w:t>
            </w:r>
            <w:r w:rsidRPr="00D67506">
              <w:rPr>
                <w:rFonts w:ascii="Times New Roman" w:hAnsi="Times New Roman" w:hint="default"/>
                <w:sz w:val="28"/>
                <w:szCs w:val="28"/>
              </w:rPr>
              <w:t xml:space="preserve"> населения</w:t>
            </w:r>
            <w:r w:rsidRPr="00D67506">
              <w:rPr>
                <w:rFonts w:ascii="Times New Roman" w:hAnsi="Times New Roman" w:hint="default"/>
                <w:sz w:val="28"/>
                <w:szCs w:val="28"/>
              </w:rPr>
              <w:t>;</w:t>
            </w:r>
          </w:p>
        </w:tc>
      </w:tr>
      <w:tr>
        <w:tblPrEx>
          <w:tblW w:w="0" w:type="auto"/>
          <w:tblInd w:w="-318" w:type="dxa"/>
          <w:tblLook w:val="04A0"/>
        </w:tblPrEx>
        <w:trPr>
          <w:trHeight w:val="567"/>
        </w:trPr>
        <w:tc>
          <w:tcPr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65EF2" w:rsidRPr="00D67506" w:rsidP="00765EF2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65EF2" w:rsidRPr="00D67506" w:rsidP="00765EF2">
            <w:pPr>
              <w:pStyle w:val="ConsPlusNormal"/>
              <w:bidi w:val="0"/>
              <w:rPr>
                <w:rFonts w:ascii="Times New Roman" w:hAnsi="Times New Roman" w:cs="Times New Roman" w:hint="default"/>
                <w:sz w:val="28"/>
                <w:szCs w:val="28"/>
              </w:rPr>
            </w:pPr>
            <w:r w:rsidRPr="00D67506" w:rsidR="00D67506">
              <w:rPr>
                <w:rFonts w:ascii="Times New Roman" w:hAnsi="Times New Roman" w:cs="Times New Roman" w:hint="default"/>
                <w:sz w:val="28"/>
                <w:szCs w:val="28"/>
              </w:rPr>
              <w:t>Журнал</w:t>
            </w:r>
            <w:r w:rsidRPr="00D67506" w:rsid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>полученных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и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отданных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распоряжений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>, донесений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и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докладов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в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ПВР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>;</w:t>
            </w:r>
          </w:p>
        </w:tc>
      </w:tr>
      <w:tr>
        <w:tblPrEx>
          <w:tblW w:w="0" w:type="auto"/>
          <w:tblInd w:w="-318" w:type="dxa"/>
          <w:tblLook w:val="04A0"/>
        </w:tblPrEx>
        <w:trPr>
          <w:trHeight w:val="567"/>
        </w:trPr>
        <w:tc>
          <w:tcPr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65EF2" w:rsidRPr="00D67506" w:rsidP="00765EF2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65EF2" w:rsidRPr="00D67506" w:rsidP="00765EF2">
            <w:pPr>
              <w:pStyle w:val="ConsPlusNormal"/>
              <w:bidi w:val="0"/>
              <w:rPr>
                <w:rFonts w:ascii="Times New Roman" w:hAnsi="Times New Roman" w:cs="Times New Roman" w:hint="default"/>
                <w:sz w:val="28"/>
                <w:szCs w:val="28"/>
              </w:rPr>
            </w:pPr>
            <w:r w:rsidRPr="00D67506" w:rsidR="00D67506">
              <w:rPr>
                <w:rFonts w:ascii="Times New Roman" w:hAnsi="Times New Roman" w:cs="Times New Roman" w:hint="default"/>
                <w:sz w:val="28"/>
                <w:szCs w:val="28"/>
              </w:rPr>
              <w:t>Журнал</w:t>
            </w:r>
            <w:r w:rsidRPr="00D67506" w:rsid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>отзывов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и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предложе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>ний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размещаемого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в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ПВР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населения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>;</w:t>
            </w:r>
          </w:p>
        </w:tc>
      </w:tr>
      <w:tr>
        <w:tblPrEx>
          <w:tblW w:w="0" w:type="auto"/>
          <w:tblInd w:w="-318" w:type="dxa"/>
          <w:tblLook w:val="04A0"/>
        </w:tblPrEx>
        <w:trPr>
          <w:trHeight w:val="567"/>
        </w:trPr>
        <w:tc>
          <w:tcPr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65EF2" w:rsidRPr="00D67506" w:rsidP="00765EF2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65EF2" w:rsidRPr="00D67506" w:rsidP="00765EF2">
            <w:pPr>
              <w:pStyle w:val="ConsPlusNormal"/>
              <w:bidi w:val="0"/>
              <w:rPr>
                <w:rFonts w:ascii="Times New Roman" w:hAnsi="Times New Roman" w:cs="Times New Roman" w:hint="default"/>
                <w:sz w:val="28"/>
                <w:szCs w:val="28"/>
              </w:rPr>
            </w:pPr>
            <w:r w:rsidRPr="00D67506" w:rsidR="00D67506">
              <w:rPr>
                <w:rFonts w:ascii="Times New Roman" w:hAnsi="Times New Roman" w:cs="Times New Roman" w:hint="default"/>
                <w:sz w:val="28"/>
                <w:szCs w:val="28"/>
              </w:rPr>
              <w:t>Анкета</w:t>
            </w:r>
            <w:r w:rsidRPr="00D67506" w:rsid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>качества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условий</w:t>
            </w:r>
            <w:r w:rsidRPr="00D67506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пребывания.</w:t>
            </w:r>
          </w:p>
        </w:tc>
      </w:tr>
    </w:tbl>
    <w:p w:rsidR="00BA3156" w:rsidP="00765EF2">
      <w:pPr>
        <w:bidi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B67" w:rsidRPr="00D67506" w:rsidP="00765EF2">
      <w:pPr>
        <w:bidi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156" w:rsidRPr="00D67506" w:rsidP="00765EF2">
      <w:pPr>
        <w:bidi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156" w:rsidRPr="00444B67" w:rsidP="00765EF2">
      <w:pPr>
        <w:bidi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119" w:rsidR="009C3119">
        <w:rPr>
          <w:rFonts w:ascii="Times New Roman" w:hAnsi="Times New Roman" w:hint="default"/>
          <w:sz w:val="28"/>
          <w:szCs w:val="28"/>
        </w:rPr>
        <w:t>Ю.А</w:t>
      </w:r>
      <w:r w:rsidRPr="009C3119" w:rsidR="009C3119">
        <w:rPr>
          <w:rFonts w:ascii="Times New Roman" w:hAnsi="Times New Roman" w:hint="default"/>
          <w:sz w:val="28"/>
          <w:szCs w:val="28"/>
        </w:rPr>
        <w:t>. Баженов</w:t>
      </w:r>
      <w:r w:rsidR="009C3119">
        <w:rPr>
          <w:rFonts w:ascii="Times New Roman" w:hAnsi="Times New Roman" w:hint="default"/>
          <w:sz w:val="28"/>
          <w:szCs w:val="28"/>
        </w:rPr>
        <w:t>, у</w:t>
      </w:r>
      <w:r w:rsidR="002F4471">
        <w:rPr>
          <w:rFonts w:ascii="Times New Roman" w:hAnsi="Times New Roman" w:hint="default"/>
          <w:sz w:val="28"/>
          <w:szCs w:val="28"/>
        </w:rPr>
        <w:t>правляющий</w:t>
      </w:r>
      <w:r w:rsidR="002F4471">
        <w:rPr>
          <w:rFonts w:ascii="Times New Roman" w:hAnsi="Times New Roman" w:hint="default"/>
          <w:sz w:val="28"/>
          <w:szCs w:val="28"/>
        </w:rPr>
        <w:t xml:space="preserve"> делами</w:t>
      </w:r>
      <w:r w:rsidR="009C3119">
        <w:rPr>
          <w:rFonts w:ascii="Times New Roman" w:hAnsi="Times New Roman"/>
          <w:sz w:val="28"/>
          <w:szCs w:val="28"/>
        </w:rPr>
        <w:t>.</w:t>
      </w:r>
      <w:r w:rsidR="001563A1">
        <w:rPr>
          <w:rFonts w:ascii="Times New Roman" w:hAnsi="Times New Roman"/>
          <w:sz w:val="28"/>
          <w:szCs w:val="28"/>
        </w:rPr>
        <w:tab/>
        <w:tab/>
        <w:tab/>
        <w:tab/>
        <w:tab/>
        <w:tab/>
      </w:r>
      <w:r w:rsidR="002F4471">
        <w:rPr>
          <w:rFonts w:ascii="Times New Roman" w:hAnsi="Times New Roman"/>
          <w:sz w:val="28"/>
          <w:szCs w:val="28"/>
        </w:rPr>
        <w:t xml:space="preserve">      </w:t>
      </w:r>
      <w:r w:rsidR="001563A1">
        <w:rPr>
          <w:rFonts w:ascii="Times New Roman" w:hAnsi="Times New Roman"/>
          <w:sz w:val="28"/>
          <w:szCs w:val="28"/>
        </w:rPr>
        <w:t xml:space="preserve">       </w:t>
      </w:r>
      <w:r w:rsidR="003E46C7">
        <w:rPr>
          <w:rFonts w:ascii="Times New Roman" w:hAnsi="Times New Roman"/>
          <w:sz w:val="28"/>
          <w:szCs w:val="28"/>
        </w:rPr>
        <w:t xml:space="preserve">             </w:t>
      </w:r>
    </w:p>
    <w:sectPr w:rsidSect="00E84C0F">
      <w:pgSz w:w="11906" w:h="16838"/>
      <w:pgMar w:top="1134" w:right="567" w:bottom="1134" w:left="1134" w:header="709" w:footer="709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00000000" w:usb1="00000000" w:usb2="00000000" w:usb3="00000000" w:csb0="000001FF" w:csb1="00000000"/>
  </w:font>
  <w:font w:name="Cambria Math">
    <w:altName w:val="Times New Roman"/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C6C90"/>
    <w:multiLevelType w:val="hybridMultilevel"/>
    <w:tmpl w:val="4B1A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/>
  <w:rsids>
    <w:rsidRoot w:val="00765EF2"/>
    <w:rsid w:val="000057C9"/>
    <w:rsid w:val="00012F8B"/>
    <w:rsid w:val="00044AB4"/>
    <w:rsid w:val="00044B13"/>
    <w:rsid w:val="00052FAE"/>
    <w:rsid w:val="00057BFD"/>
    <w:rsid w:val="0006570D"/>
    <w:rsid w:val="000663DD"/>
    <w:rsid w:val="000731F7"/>
    <w:rsid w:val="00073C75"/>
    <w:rsid w:val="000A0F40"/>
    <w:rsid w:val="000A2A2B"/>
    <w:rsid w:val="000C0EBF"/>
    <w:rsid w:val="000C1096"/>
    <w:rsid w:val="000C4500"/>
    <w:rsid w:val="000C4A57"/>
    <w:rsid w:val="000C7963"/>
    <w:rsid w:val="000E170A"/>
    <w:rsid w:val="000E5748"/>
    <w:rsid w:val="000F7463"/>
    <w:rsid w:val="00101162"/>
    <w:rsid w:val="00102800"/>
    <w:rsid w:val="00103456"/>
    <w:rsid w:val="001079AB"/>
    <w:rsid w:val="00112EF1"/>
    <w:rsid w:val="00115EBC"/>
    <w:rsid w:val="001369B9"/>
    <w:rsid w:val="001523F5"/>
    <w:rsid w:val="001544A3"/>
    <w:rsid w:val="00155446"/>
    <w:rsid w:val="001555A3"/>
    <w:rsid w:val="001563A1"/>
    <w:rsid w:val="00166D05"/>
    <w:rsid w:val="001906A0"/>
    <w:rsid w:val="001906B1"/>
    <w:rsid w:val="001A67D5"/>
    <w:rsid w:val="001A6E4A"/>
    <w:rsid w:val="001B3E54"/>
    <w:rsid w:val="001B669B"/>
    <w:rsid w:val="001B6ACC"/>
    <w:rsid w:val="001D6225"/>
    <w:rsid w:val="001E32BB"/>
    <w:rsid w:val="001E6355"/>
    <w:rsid w:val="001E7189"/>
    <w:rsid w:val="001F6CB9"/>
    <w:rsid w:val="0022123A"/>
    <w:rsid w:val="00222B14"/>
    <w:rsid w:val="00240323"/>
    <w:rsid w:val="0024450D"/>
    <w:rsid w:val="002467A5"/>
    <w:rsid w:val="00251B4A"/>
    <w:rsid w:val="0028298E"/>
    <w:rsid w:val="002851FD"/>
    <w:rsid w:val="0028673B"/>
    <w:rsid w:val="002A5274"/>
    <w:rsid w:val="002A7662"/>
    <w:rsid w:val="002B545D"/>
    <w:rsid w:val="002C2338"/>
    <w:rsid w:val="002C2349"/>
    <w:rsid w:val="002C4B13"/>
    <w:rsid w:val="002C627B"/>
    <w:rsid w:val="002D3BE4"/>
    <w:rsid w:val="002D7486"/>
    <w:rsid w:val="002E2F66"/>
    <w:rsid w:val="002E40E2"/>
    <w:rsid w:val="002E5B24"/>
    <w:rsid w:val="002F4471"/>
    <w:rsid w:val="002F5662"/>
    <w:rsid w:val="00317A3A"/>
    <w:rsid w:val="003225B8"/>
    <w:rsid w:val="0032422C"/>
    <w:rsid w:val="0032490B"/>
    <w:rsid w:val="00330680"/>
    <w:rsid w:val="0033333D"/>
    <w:rsid w:val="00333C19"/>
    <w:rsid w:val="00336FAE"/>
    <w:rsid w:val="00343556"/>
    <w:rsid w:val="00355159"/>
    <w:rsid w:val="00367F3D"/>
    <w:rsid w:val="00390522"/>
    <w:rsid w:val="00390782"/>
    <w:rsid w:val="003925D1"/>
    <w:rsid w:val="00397E11"/>
    <w:rsid w:val="003A06CA"/>
    <w:rsid w:val="003A252D"/>
    <w:rsid w:val="003A4A7C"/>
    <w:rsid w:val="003B0E41"/>
    <w:rsid w:val="003B6CBF"/>
    <w:rsid w:val="003C1628"/>
    <w:rsid w:val="003D4E14"/>
    <w:rsid w:val="003E46C7"/>
    <w:rsid w:val="003E6CFE"/>
    <w:rsid w:val="003F6ED4"/>
    <w:rsid w:val="00402996"/>
    <w:rsid w:val="00410F53"/>
    <w:rsid w:val="004137A8"/>
    <w:rsid w:val="00415EC2"/>
    <w:rsid w:val="00433D35"/>
    <w:rsid w:val="004437D7"/>
    <w:rsid w:val="00444271"/>
    <w:rsid w:val="00444B67"/>
    <w:rsid w:val="00455F44"/>
    <w:rsid w:val="00461A59"/>
    <w:rsid w:val="0046441B"/>
    <w:rsid w:val="00467DAA"/>
    <w:rsid w:val="004710CF"/>
    <w:rsid w:val="00471F2E"/>
    <w:rsid w:val="00486E56"/>
    <w:rsid w:val="00487B0C"/>
    <w:rsid w:val="004A1409"/>
    <w:rsid w:val="004A1D9A"/>
    <w:rsid w:val="004B71BD"/>
    <w:rsid w:val="004D39A4"/>
    <w:rsid w:val="004D7128"/>
    <w:rsid w:val="004F096F"/>
    <w:rsid w:val="004F71D9"/>
    <w:rsid w:val="00500DC6"/>
    <w:rsid w:val="0050174E"/>
    <w:rsid w:val="00506569"/>
    <w:rsid w:val="00507413"/>
    <w:rsid w:val="00513978"/>
    <w:rsid w:val="00521C9F"/>
    <w:rsid w:val="00525641"/>
    <w:rsid w:val="00533E20"/>
    <w:rsid w:val="0053481A"/>
    <w:rsid w:val="005467F5"/>
    <w:rsid w:val="00573AF1"/>
    <w:rsid w:val="0059087A"/>
    <w:rsid w:val="005937D1"/>
    <w:rsid w:val="005A0C58"/>
    <w:rsid w:val="005A3DAA"/>
    <w:rsid w:val="005B2409"/>
    <w:rsid w:val="005B46CE"/>
    <w:rsid w:val="005C64FB"/>
    <w:rsid w:val="005C6CD9"/>
    <w:rsid w:val="005F2645"/>
    <w:rsid w:val="00604283"/>
    <w:rsid w:val="006110A1"/>
    <w:rsid w:val="00622ECF"/>
    <w:rsid w:val="00623729"/>
    <w:rsid w:val="006324CA"/>
    <w:rsid w:val="00636650"/>
    <w:rsid w:val="0065057B"/>
    <w:rsid w:val="006636F6"/>
    <w:rsid w:val="00664A25"/>
    <w:rsid w:val="00675ED7"/>
    <w:rsid w:val="00676ACD"/>
    <w:rsid w:val="00677B49"/>
    <w:rsid w:val="0069171C"/>
    <w:rsid w:val="006A3BBD"/>
    <w:rsid w:val="006B2DBD"/>
    <w:rsid w:val="006B5D78"/>
    <w:rsid w:val="006C5F3C"/>
    <w:rsid w:val="006C671C"/>
    <w:rsid w:val="006C7267"/>
    <w:rsid w:val="006C7D08"/>
    <w:rsid w:val="006D7019"/>
    <w:rsid w:val="006E3F36"/>
    <w:rsid w:val="006E506C"/>
    <w:rsid w:val="006F1062"/>
    <w:rsid w:val="00700009"/>
    <w:rsid w:val="00711398"/>
    <w:rsid w:val="00720B73"/>
    <w:rsid w:val="00722803"/>
    <w:rsid w:val="00724BAF"/>
    <w:rsid w:val="00731760"/>
    <w:rsid w:val="00731899"/>
    <w:rsid w:val="00731B32"/>
    <w:rsid w:val="007332BA"/>
    <w:rsid w:val="00733E6C"/>
    <w:rsid w:val="00743961"/>
    <w:rsid w:val="00755780"/>
    <w:rsid w:val="007601AE"/>
    <w:rsid w:val="00762904"/>
    <w:rsid w:val="007631A4"/>
    <w:rsid w:val="00765EF2"/>
    <w:rsid w:val="007777AA"/>
    <w:rsid w:val="00777ACE"/>
    <w:rsid w:val="0078078D"/>
    <w:rsid w:val="00784540"/>
    <w:rsid w:val="00786908"/>
    <w:rsid w:val="00787277"/>
    <w:rsid w:val="00790A3F"/>
    <w:rsid w:val="00795015"/>
    <w:rsid w:val="0079569B"/>
    <w:rsid w:val="007A266D"/>
    <w:rsid w:val="007A70AC"/>
    <w:rsid w:val="007C02BF"/>
    <w:rsid w:val="007D4A2C"/>
    <w:rsid w:val="007E68D9"/>
    <w:rsid w:val="007E6C00"/>
    <w:rsid w:val="007F0BA7"/>
    <w:rsid w:val="007F1CCE"/>
    <w:rsid w:val="007F6313"/>
    <w:rsid w:val="00804C10"/>
    <w:rsid w:val="008100A1"/>
    <w:rsid w:val="00813BA4"/>
    <w:rsid w:val="00820721"/>
    <w:rsid w:val="0082235D"/>
    <w:rsid w:val="00832844"/>
    <w:rsid w:val="00832D9B"/>
    <w:rsid w:val="00835E72"/>
    <w:rsid w:val="0083706A"/>
    <w:rsid w:val="00840B3C"/>
    <w:rsid w:val="008455E4"/>
    <w:rsid w:val="008462EF"/>
    <w:rsid w:val="00847B3F"/>
    <w:rsid w:val="00870467"/>
    <w:rsid w:val="008733E0"/>
    <w:rsid w:val="0087424A"/>
    <w:rsid w:val="008746A2"/>
    <w:rsid w:val="00877F74"/>
    <w:rsid w:val="008803BB"/>
    <w:rsid w:val="00880E7F"/>
    <w:rsid w:val="008A5253"/>
    <w:rsid w:val="008B031C"/>
    <w:rsid w:val="008B4548"/>
    <w:rsid w:val="008C4644"/>
    <w:rsid w:val="008C7C37"/>
    <w:rsid w:val="008D77C7"/>
    <w:rsid w:val="008E2BDD"/>
    <w:rsid w:val="008E3AB5"/>
    <w:rsid w:val="008F09AF"/>
    <w:rsid w:val="008F52C6"/>
    <w:rsid w:val="008F5EFA"/>
    <w:rsid w:val="009005CF"/>
    <w:rsid w:val="009036B6"/>
    <w:rsid w:val="00941824"/>
    <w:rsid w:val="00941A90"/>
    <w:rsid w:val="009420EB"/>
    <w:rsid w:val="00952A33"/>
    <w:rsid w:val="009560FD"/>
    <w:rsid w:val="00965B0B"/>
    <w:rsid w:val="00967352"/>
    <w:rsid w:val="00970859"/>
    <w:rsid w:val="0097540B"/>
    <w:rsid w:val="00983B44"/>
    <w:rsid w:val="009852A0"/>
    <w:rsid w:val="0099336D"/>
    <w:rsid w:val="00996418"/>
    <w:rsid w:val="009A13EE"/>
    <w:rsid w:val="009A7A5A"/>
    <w:rsid w:val="009B342E"/>
    <w:rsid w:val="009B4A10"/>
    <w:rsid w:val="009C2C75"/>
    <w:rsid w:val="009C3119"/>
    <w:rsid w:val="009C42A6"/>
    <w:rsid w:val="009C4DF0"/>
    <w:rsid w:val="009D05ED"/>
    <w:rsid w:val="009D13E8"/>
    <w:rsid w:val="009D14B7"/>
    <w:rsid w:val="009D4D79"/>
    <w:rsid w:val="009D7699"/>
    <w:rsid w:val="009E306F"/>
    <w:rsid w:val="009E459E"/>
    <w:rsid w:val="009E52B2"/>
    <w:rsid w:val="009E70E4"/>
    <w:rsid w:val="009F0A63"/>
    <w:rsid w:val="009F4489"/>
    <w:rsid w:val="00A003F2"/>
    <w:rsid w:val="00A0571A"/>
    <w:rsid w:val="00A06495"/>
    <w:rsid w:val="00A17F30"/>
    <w:rsid w:val="00A24648"/>
    <w:rsid w:val="00A35A50"/>
    <w:rsid w:val="00A61220"/>
    <w:rsid w:val="00A63644"/>
    <w:rsid w:val="00A701CA"/>
    <w:rsid w:val="00A879F4"/>
    <w:rsid w:val="00A91ABF"/>
    <w:rsid w:val="00A9720F"/>
    <w:rsid w:val="00AA10A0"/>
    <w:rsid w:val="00AA1356"/>
    <w:rsid w:val="00AA2BC5"/>
    <w:rsid w:val="00AA32BC"/>
    <w:rsid w:val="00AB49D5"/>
    <w:rsid w:val="00AC6F90"/>
    <w:rsid w:val="00AE201D"/>
    <w:rsid w:val="00AE7ABC"/>
    <w:rsid w:val="00AF3F0B"/>
    <w:rsid w:val="00AF6539"/>
    <w:rsid w:val="00B038E7"/>
    <w:rsid w:val="00B065DF"/>
    <w:rsid w:val="00B10FF5"/>
    <w:rsid w:val="00B13812"/>
    <w:rsid w:val="00B155B5"/>
    <w:rsid w:val="00B247DC"/>
    <w:rsid w:val="00B30262"/>
    <w:rsid w:val="00B338BB"/>
    <w:rsid w:val="00B34D84"/>
    <w:rsid w:val="00B358E1"/>
    <w:rsid w:val="00B4353E"/>
    <w:rsid w:val="00B57724"/>
    <w:rsid w:val="00B61ACB"/>
    <w:rsid w:val="00B66697"/>
    <w:rsid w:val="00B741C5"/>
    <w:rsid w:val="00B87461"/>
    <w:rsid w:val="00BA3156"/>
    <w:rsid w:val="00BB094F"/>
    <w:rsid w:val="00BB5B03"/>
    <w:rsid w:val="00BC66AF"/>
    <w:rsid w:val="00BD614F"/>
    <w:rsid w:val="00BD799E"/>
    <w:rsid w:val="00BE1D1D"/>
    <w:rsid w:val="00BE6BE2"/>
    <w:rsid w:val="00C1368B"/>
    <w:rsid w:val="00C14B2B"/>
    <w:rsid w:val="00C1749E"/>
    <w:rsid w:val="00C2354C"/>
    <w:rsid w:val="00C235F4"/>
    <w:rsid w:val="00C248E8"/>
    <w:rsid w:val="00C37D1F"/>
    <w:rsid w:val="00C50A88"/>
    <w:rsid w:val="00C628DB"/>
    <w:rsid w:val="00C67A50"/>
    <w:rsid w:val="00C7143C"/>
    <w:rsid w:val="00C77D9C"/>
    <w:rsid w:val="00C809B3"/>
    <w:rsid w:val="00C853B1"/>
    <w:rsid w:val="00C87124"/>
    <w:rsid w:val="00C93EDD"/>
    <w:rsid w:val="00CB0DB8"/>
    <w:rsid w:val="00CB1463"/>
    <w:rsid w:val="00CB7D2D"/>
    <w:rsid w:val="00CC0199"/>
    <w:rsid w:val="00CC321E"/>
    <w:rsid w:val="00CC3E39"/>
    <w:rsid w:val="00CC4F07"/>
    <w:rsid w:val="00CF3E37"/>
    <w:rsid w:val="00D10D14"/>
    <w:rsid w:val="00D35A0B"/>
    <w:rsid w:val="00D4720E"/>
    <w:rsid w:val="00D53C38"/>
    <w:rsid w:val="00D620A9"/>
    <w:rsid w:val="00D63917"/>
    <w:rsid w:val="00D6634A"/>
    <w:rsid w:val="00D67506"/>
    <w:rsid w:val="00D719A8"/>
    <w:rsid w:val="00D71AF5"/>
    <w:rsid w:val="00D820AC"/>
    <w:rsid w:val="00D9012E"/>
    <w:rsid w:val="00D90B75"/>
    <w:rsid w:val="00D96F68"/>
    <w:rsid w:val="00DA338E"/>
    <w:rsid w:val="00DB72AD"/>
    <w:rsid w:val="00DC174F"/>
    <w:rsid w:val="00DC5C6E"/>
    <w:rsid w:val="00DC75B2"/>
    <w:rsid w:val="00DD0DCC"/>
    <w:rsid w:val="00DE5413"/>
    <w:rsid w:val="00DE7988"/>
    <w:rsid w:val="00DF39DF"/>
    <w:rsid w:val="00DF463F"/>
    <w:rsid w:val="00E02A7D"/>
    <w:rsid w:val="00E073B8"/>
    <w:rsid w:val="00E10392"/>
    <w:rsid w:val="00E10471"/>
    <w:rsid w:val="00E228ED"/>
    <w:rsid w:val="00E268AD"/>
    <w:rsid w:val="00E271F7"/>
    <w:rsid w:val="00E30BA3"/>
    <w:rsid w:val="00E325CC"/>
    <w:rsid w:val="00E41A23"/>
    <w:rsid w:val="00E6053D"/>
    <w:rsid w:val="00E640D5"/>
    <w:rsid w:val="00E648C2"/>
    <w:rsid w:val="00E84C0F"/>
    <w:rsid w:val="00E956AA"/>
    <w:rsid w:val="00E96AB8"/>
    <w:rsid w:val="00EA484F"/>
    <w:rsid w:val="00EB1289"/>
    <w:rsid w:val="00EB1E47"/>
    <w:rsid w:val="00EB40C7"/>
    <w:rsid w:val="00EC7E6A"/>
    <w:rsid w:val="00ED0287"/>
    <w:rsid w:val="00ED4086"/>
    <w:rsid w:val="00F00B46"/>
    <w:rsid w:val="00F100CA"/>
    <w:rsid w:val="00F12F68"/>
    <w:rsid w:val="00F12FE6"/>
    <w:rsid w:val="00F207EB"/>
    <w:rsid w:val="00F2615D"/>
    <w:rsid w:val="00F30D57"/>
    <w:rsid w:val="00F31A0F"/>
    <w:rsid w:val="00F32577"/>
    <w:rsid w:val="00F32AA0"/>
    <w:rsid w:val="00F35667"/>
    <w:rsid w:val="00F36295"/>
    <w:rsid w:val="00F36B17"/>
    <w:rsid w:val="00F3710D"/>
    <w:rsid w:val="00F40D7D"/>
    <w:rsid w:val="00F64315"/>
    <w:rsid w:val="00F648D6"/>
    <w:rsid w:val="00F66A03"/>
    <w:rsid w:val="00F70CA0"/>
    <w:rsid w:val="00F7114A"/>
    <w:rsid w:val="00F7138E"/>
    <w:rsid w:val="00F72A2D"/>
    <w:rsid w:val="00F72CD4"/>
    <w:rsid w:val="00F8537D"/>
    <w:rsid w:val="00F90322"/>
    <w:rsid w:val="00F906B9"/>
    <w:rsid w:val="00F92BE7"/>
    <w:rsid w:val="00F96919"/>
    <w:rsid w:val="00FA274D"/>
    <w:rsid w:val="00FA2C4F"/>
    <w:rsid w:val="00FA33CD"/>
    <w:rsid w:val="00FA3AA0"/>
    <w:rsid w:val="00FA7D43"/>
    <w:rsid w:val="00FB3CCA"/>
    <w:rsid w:val="00FB56F1"/>
    <w:rsid w:val="00FC70F3"/>
    <w:rsid w:val="00FD2B73"/>
    <w:rsid w:val="00FD4878"/>
    <w:rsid w:val="00FD714D"/>
    <w:rsid w:val="00FE17B4"/>
    <w:rsid w:val="00FE734E"/>
    <w:rsid w:val="00FF2E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F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napToGrid/>
      <w:sz w:val="22"/>
      <w:szCs w:val="22"/>
      <w:rtl w:val="0"/>
      <w:cs w:val="0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5EF2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ascii="Arial" w:hAnsi="Arial" w:eastAsiaTheme="minorEastAsia" w:cs="Arial"/>
      <w:snapToGrid/>
      <w:sz w:val="20"/>
      <w:szCs w:val="22"/>
      <w:rtl w:val="0"/>
      <w:cs w:val="0"/>
      <w:lang w:val="ru-RU" w:eastAsia="ru-RU" w:bidi="ar-SA"/>
    </w:rPr>
  </w:style>
  <w:style w:type="table" w:styleId="TableGrid">
    <w:name w:val="Table Grid"/>
    <w:basedOn w:val="TableNormal"/>
    <w:uiPriority w:val="59"/>
    <w:rsid w:val="00765EF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EF2"/>
    <w:pPr>
      <w:ind w:left="720"/>
      <w:contextualSpacing/>
      <w:jc w:val="left"/>
    </w:pPr>
  </w:style>
  <w:style w:type="paragraph" w:styleId="BalloonText">
    <w:name w:val="Balloon Text"/>
    <w:basedOn w:val="Normal"/>
    <w:link w:val="a"/>
    <w:uiPriority w:val="99"/>
    <w:semiHidden/>
    <w:unhideWhenUsed/>
    <w:rsid w:val="00444B6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444B67"/>
    <w:rPr>
      <w:rFonts w:ascii="Tahoma" w:hAnsi="Tahoma" w:eastAsiaTheme="minorEastAsia" w:cs="Tahoma"/>
      <w:sz w:val="16"/>
      <w:szCs w:val="16"/>
      <w:rtl w:val="0"/>
      <w:cs w:val="0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113</Words>
  <Characters>646</Characters>
  <Application>Microsoft Office Word</Application>
  <DocSecurity>0</DocSecurity>
  <Lines>0</Lines>
  <Paragraphs>0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 А. Иванова</cp:lastModifiedBy>
  <cp:revision>2</cp:revision>
  <cp:lastPrinted>2024-11-02T11:47:00Z</cp:lastPrinted>
  <dcterms:created xsi:type="dcterms:W3CDTF">2025-01-09T13:52:00Z</dcterms:created>
  <dcterms:modified xsi:type="dcterms:W3CDTF">2025-01-09T13:52:00Z</dcterms:modified>
</cp:coreProperties>
</file>