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19" w:type="dxa"/>
        <w:tblInd w:w="5920" w:type="dxa"/>
        <w:tblLook w:val="04A0" w:firstRow="1" w:lastRow="0" w:firstColumn="1" w:lastColumn="0" w:noHBand="0" w:noVBand="1"/>
      </w:tblPr>
      <w:tblGrid>
        <w:gridCol w:w="4219"/>
      </w:tblGrid>
      <w:tr w:rsidR="00785A27" w:rsidRPr="00785A27" w:rsidTr="00392496">
        <w:tc>
          <w:tcPr>
            <w:tcW w:w="4219" w:type="dxa"/>
          </w:tcPr>
          <w:p w:rsidR="00785A27" w:rsidRPr="00785A27" w:rsidRDefault="00785A27" w:rsidP="009E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A27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</w:t>
            </w:r>
          </w:p>
          <w:p w:rsidR="00785A27" w:rsidRPr="00785A27" w:rsidRDefault="009E7985" w:rsidP="009E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785A27" w:rsidRPr="00785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постановлению </w:t>
            </w:r>
          </w:p>
          <w:p w:rsidR="00785A27" w:rsidRPr="00785A27" w:rsidRDefault="00785A27" w:rsidP="009E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A27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 города</w:t>
            </w:r>
          </w:p>
          <w:p w:rsidR="00785A27" w:rsidRPr="00785A27" w:rsidRDefault="00785A27" w:rsidP="009E7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4054DB">
              <w:rPr>
                <w:rFonts w:ascii="Times New Roman" w:eastAsia="Times New Roman" w:hAnsi="Times New Roman" w:cs="Times New Roman"/>
                <w:sz w:val="28"/>
                <w:szCs w:val="28"/>
              </w:rPr>
              <w:t>13.01.2026</w:t>
            </w:r>
            <w:bookmarkStart w:id="0" w:name="_GoBack"/>
            <w:bookmarkEnd w:id="0"/>
            <w:r w:rsidRPr="00785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9E7985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</w:tr>
    </w:tbl>
    <w:p w:rsidR="00785A27" w:rsidRDefault="00785A27" w:rsidP="0002466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F46C2" w:rsidRDefault="001C6EC7" w:rsidP="0002466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2466E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785A27" w:rsidRDefault="00175ED4" w:rsidP="00CD5938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2B1702">
        <w:rPr>
          <w:sz w:val="28"/>
          <w:szCs w:val="28"/>
        </w:rPr>
        <w:t xml:space="preserve">ризнания граждан </w:t>
      </w:r>
      <w:proofErr w:type="gramStart"/>
      <w:r w:rsidR="002B1702">
        <w:rPr>
          <w:sz w:val="28"/>
          <w:szCs w:val="28"/>
        </w:rPr>
        <w:t>малоимущими</w:t>
      </w:r>
      <w:proofErr w:type="gramEnd"/>
      <w:r w:rsidR="002B1702">
        <w:rPr>
          <w:sz w:val="28"/>
          <w:szCs w:val="28"/>
        </w:rPr>
        <w:t xml:space="preserve"> в целях принятия </w:t>
      </w:r>
    </w:p>
    <w:p w:rsidR="00CD5938" w:rsidRDefault="002B1702" w:rsidP="00785A27">
      <w:pPr>
        <w:pStyle w:val="a4"/>
        <w:jc w:val="center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 xml:space="preserve">на </w:t>
      </w:r>
      <w:r>
        <w:rPr>
          <w:bCs/>
          <w:sz w:val="28"/>
          <w:szCs w:val="28"/>
        </w:rPr>
        <w:t xml:space="preserve">учет в качестве нуждающихся в жилых помещениях, </w:t>
      </w:r>
      <w:proofErr w:type="gramEnd"/>
    </w:p>
    <w:p w:rsidR="00C6439E" w:rsidRPr="00CD5938" w:rsidRDefault="002B1702" w:rsidP="00CD5938">
      <w:pPr>
        <w:pStyle w:val="a4"/>
        <w:jc w:val="center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предоставляемых</w:t>
      </w:r>
      <w:proofErr w:type="gramEnd"/>
      <w:r>
        <w:rPr>
          <w:bCs/>
          <w:sz w:val="28"/>
          <w:szCs w:val="28"/>
        </w:rPr>
        <w:t xml:space="preserve"> по договорам социального найма</w:t>
      </w:r>
    </w:p>
    <w:p w:rsidR="00C6439E" w:rsidRDefault="00C6439E" w:rsidP="0002466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6439E" w:rsidRPr="00785A27" w:rsidRDefault="00C6439E" w:rsidP="00785A2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27">
        <w:rPr>
          <w:rFonts w:ascii="Times New Roman" w:hAnsi="Times New Roman" w:cs="Times New Roman"/>
          <w:sz w:val="28"/>
          <w:szCs w:val="28"/>
        </w:rPr>
        <w:t>1. Общие положения.</w:t>
      </w:r>
    </w:p>
    <w:p w:rsidR="001C6EC7" w:rsidRPr="00785A27" w:rsidRDefault="00C6439E" w:rsidP="00785A27">
      <w:pPr>
        <w:pStyle w:val="a4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785A27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785A27">
        <w:rPr>
          <w:rFonts w:ascii="Times New Roman" w:hAnsi="Times New Roman" w:cs="Times New Roman"/>
          <w:sz w:val="28"/>
          <w:szCs w:val="28"/>
        </w:rPr>
        <w:t>Настоящий Порядок</w:t>
      </w:r>
      <w:r w:rsidR="001C6EC7" w:rsidRPr="00785A27">
        <w:rPr>
          <w:rFonts w:ascii="Times New Roman" w:hAnsi="Times New Roman" w:cs="Times New Roman"/>
          <w:sz w:val="28"/>
          <w:szCs w:val="28"/>
        </w:rPr>
        <w:t xml:space="preserve"> </w:t>
      </w:r>
      <w:r w:rsidR="002B1702" w:rsidRPr="00785A27">
        <w:rPr>
          <w:rFonts w:ascii="Times New Roman" w:hAnsi="Times New Roman" w:cs="Times New Roman"/>
          <w:sz w:val="28"/>
          <w:szCs w:val="28"/>
        </w:rPr>
        <w:t xml:space="preserve">признания граждан малоимущими в целях принятия на </w:t>
      </w:r>
      <w:r w:rsidR="002B1702" w:rsidRPr="00785A27">
        <w:rPr>
          <w:rFonts w:ascii="Times New Roman" w:hAnsi="Times New Roman" w:cs="Times New Roman"/>
          <w:bCs/>
          <w:sz w:val="28"/>
          <w:szCs w:val="28"/>
        </w:rPr>
        <w:t>учет в качестве нуждающихся в жилых помещениях, предоставляемых по договорам социального найма</w:t>
      </w:r>
      <w:r w:rsidRPr="00785A27">
        <w:rPr>
          <w:rFonts w:ascii="Times New Roman" w:hAnsi="Times New Roman" w:cs="Times New Roman"/>
          <w:sz w:val="28"/>
          <w:szCs w:val="28"/>
        </w:rPr>
        <w:t xml:space="preserve"> (далее - Порядок) </w:t>
      </w:r>
      <w:r w:rsidR="00785A27" w:rsidRPr="00785A27">
        <w:rPr>
          <w:rFonts w:ascii="Times New Roman" w:hAnsi="Times New Roman" w:cs="Times New Roman"/>
          <w:sz w:val="28"/>
          <w:szCs w:val="28"/>
        </w:rPr>
        <w:t>устанавливает</w:t>
      </w:r>
      <w:r w:rsidRPr="00785A27">
        <w:rPr>
          <w:rFonts w:ascii="Times New Roman" w:hAnsi="Times New Roman" w:cs="Times New Roman"/>
          <w:sz w:val="28"/>
          <w:szCs w:val="28"/>
        </w:rPr>
        <w:t xml:space="preserve"> </w:t>
      </w:r>
      <w:r w:rsidR="00785A27" w:rsidRPr="00785A27">
        <w:rPr>
          <w:rFonts w:ascii="Times New Roman" w:hAnsi="Times New Roman" w:cs="Times New Roman"/>
          <w:sz w:val="28"/>
          <w:szCs w:val="28"/>
        </w:rPr>
        <w:t>порядок расчета и виды доходов, учитываемых для определения размера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налогообложению, для признания</w:t>
      </w:r>
      <w:proofErr w:type="gramEnd"/>
      <w:r w:rsidR="00785A27" w:rsidRPr="00785A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B1702" w:rsidRPr="00785A27">
        <w:rPr>
          <w:rFonts w:ascii="Times New Roman" w:hAnsi="Times New Roman" w:cs="Times New Roman"/>
          <w:sz w:val="28"/>
          <w:szCs w:val="28"/>
        </w:rPr>
        <w:t xml:space="preserve">граждан малоимущими в целях принятия на </w:t>
      </w:r>
      <w:r w:rsidR="002B1702" w:rsidRPr="00785A27">
        <w:rPr>
          <w:rFonts w:ascii="Times New Roman" w:hAnsi="Times New Roman" w:cs="Times New Roman"/>
          <w:bCs/>
          <w:sz w:val="28"/>
          <w:szCs w:val="28"/>
        </w:rPr>
        <w:t>учет в качестве нуждающихся в жилых помещениях</w:t>
      </w:r>
      <w:r w:rsidR="00785A27" w:rsidRPr="00785A27">
        <w:rPr>
          <w:rFonts w:ascii="Times New Roman" w:hAnsi="Times New Roman" w:cs="Times New Roman"/>
          <w:bCs/>
          <w:sz w:val="28"/>
          <w:szCs w:val="28"/>
        </w:rPr>
        <w:t>,</w:t>
      </w:r>
      <w:r w:rsidRPr="00785A27">
        <w:rPr>
          <w:rFonts w:ascii="Times New Roman" w:hAnsi="Times New Roman" w:cs="Times New Roman"/>
          <w:sz w:val="28"/>
          <w:szCs w:val="28"/>
        </w:rPr>
        <w:t xml:space="preserve"> </w:t>
      </w:r>
      <w:r w:rsidRPr="00785A27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и обязателен для исполнения всеми органами и должностными лицами </w:t>
      </w:r>
      <w:r w:rsidR="002B1702" w:rsidRPr="00785A27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Администрации города Бийска</w:t>
      </w:r>
      <w:r w:rsidRPr="00785A27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.</w:t>
      </w:r>
      <w:proofErr w:type="gramEnd"/>
    </w:p>
    <w:p w:rsidR="00C6439E" w:rsidRPr="00785A27" w:rsidRDefault="00C6439E" w:rsidP="00785A27">
      <w:pPr>
        <w:pStyle w:val="a4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785A27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1.2. Настоящий Порядок разработан в соответствии с действующим законодательством Российской Федерации</w:t>
      </w:r>
      <w:r w:rsidR="00AE56AD" w:rsidRPr="00785A27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в дополнени</w:t>
      </w:r>
      <w:r w:rsidR="00785A27" w:rsidRPr="00785A27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е</w:t>
      </w:r>
      <w:r w:rsidR="00AE56AD" w:rsidRPr="00785A27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в Административному регламенту предоставления муниципальной услуги «</w:t>
      </w:r>
      <w:r w:rsidR="00AE56AD" w:rsidRPr="00785A27">
        <w:rPr>
          <w:rFonts w:ascii="Times New Roman" w:hAnsi="Times New Roman" w:cs="Times New Roman"/>
          <w:sz w:val="28"/>
          <w:szCs w:val="28"/>
        </w:rPr>
        <w:t xml:space="preserve">Признание граждан </w:t>
      </w:r>
      <w:proofErr w:type="gramStart"/>
      <w:r w:rsidR="00AE56AD" w:rsidRPr="00785A27">
        <w:rPr>
          <w:rFonts w:ascii="Times New Roman" w:hAnsi="Times New Roman" w:cs="Times New Roman"/>
          <w:sz w:val="28"/>
          <w:szCs w:val="28"/>
        </w:rPr>
        <w:t>малоимущими</w:t>
      </w:r>
      <w:proofErr w:type="gramEnd"/>
      <w:r w:rsidR="00AE56AD" w:rsidRPr="00785A27">
        <w:rPr>
          <w:rFonts w:ascii="Times New Roman" w:hAnsi="Times New Roman" w:cs="Times New Roman"/>
          <w:sz w:val="28"/>
          <w:szCs w:val="28"/>
        </w:rPr>
        <w:t xml:space="preserve"> в целях принятия на </w:t>
      </w:r>
      <w:r w:rsidR="00AE56AD" w:rsidRPr="00785A27">
        <w:rPr>
          <w:rFonts w:ascii="Times New Roman" w:hAnsi="Times New Roman" w:cs="Times New Roman"/>
          <w:bCs/>
          <w:sz w:val="28"/>
          <w:szCs w:val="28"/>
        </w:rPr>
        <w:t>учет в качестве нуждающихся в жилых помещениях, предоставляемых по договорам социального найма</w:t>
      </w:r>
      <w:r w:rsidR="00AE56AD" w:rsidRPr="00785A27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»</w:t>
      </w:r>
      <w:r w:rsidRPr="00785A27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. </w:t>
      </w:r>
    </w:p>
    <w:p w:rsidR="00EF46C2" w:rsidRPr="00785A27" w:rsidRDefault="00EF46C2" w:rsidP="00785A27">
      <w:pPr>
        <w:pStyle w:val="a4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C6439E" w:rsidRPr="00785A27" w:rsidRDefault="00C6439E" w:rsidP="00785A27">
      <w:pPr>
        <w:pStyle w:val="a4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785A27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2. Область применения.</w:t>
      </w:r>
    </w:p>
    <w:p w:rsidR="006F651B" w:rsidRPr="00785A27" w:rsidRDefault="007C380E" w:rsidP="00785A27">
      <w:pPr>
        <w:pStyle w:val="a4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Настоящий Порядок применяется отделом по учету и распределению жилой площади Администрации города Бийска при рассмотрении заявлений граждан о п</w:t>
      </w:r>
      <w:r w:rsidR="002B1702" w:rsidRPr="00785A27">
        <w:rPr>
          <w:rFonts w:ascii="Times New Roman" w:hAnsi="Times New Roman" w:cs="Times New Roman"/>
          <w:sz w:val="28"/>
          <w:szCs w:val="28"/>
        </w:rPr>
        <w:t>ризнани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B1702" w:rsidRPr="00785A27">
        <w:rPr>
          <w:rFonts w:ascii="Times New Roman" w:hAnsi="Times New Roman" w:cs="Times New Roman"/>
          <w:sz w:val="28"/>
          <w:szCs w:val="28"/>
        </w:rPr>
        <w:t xml:space="preserve"> малоимущими в целях принятия на </w:t>
      </w:r>
      <w:r w:rsidR="002B1702" w:rsidRPr="00785A27">
        <w:rPr>
          <w:rFonts w:ascii="Times New Roman" w:hAnsi="Times New Roman" w:cs="Times New Roman"/>
          <w:bCs/>
          <w:sz w:val="28"/>
          <w:szCs w:val="28"/>
        </w:rPr>
        <w:t>учет в качестве нуждающихся в жилых помещениях, предоставляемых по договорам социального найма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при проведении перерегистрации </w:t>
      </w:r>
      <w:r>
        <w:rPr>
          <w:rFonts w:ascii="Times New Roman" w:hAnsi="Times New Roman" w:cs="Times New Roman"/>
          <w:sz w:val="28"/>
          <w:szCs w:val="28"/>
        </w:rPr>
        <w:t>для переоценки размера дохода и стоимости имущества граждан, состоящих на учете в качестве нуждающихся в жилых помещениях, предоставляемых по договорам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социального найма, в целях подтверждения статуса малоимущих</w:t>
      </w:r>
      <w:r w:rsidR="006F651B" w:rsidRPr="00785A27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.</w:t>
      </w:r>
    </w:p>
    <w:p w:rsidR="005F58EA" w:rsidRPr="00785A27" w:rsidRDefault="005F58EA" w:rsidP="00785A27">
      <w:pPr>
        <w:pStyle w:val="a4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785A27" w:rsidRPr="00785A27" w:rsidRDefault="00AD7A82" w:rsidP="00785A27">
      <w:pPr>
        <w:pStyle w:val="a4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785A27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3. </w:t>
      </w:r>
      <w:r w:rsidR="00785A27" w:rsidRPr="00785A27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Понятия, использующиеся в настоящем Порядке.</w:t>
      </w:r>
    </w:p>
    <w:p w:rsidR="00785A27" w:rsidRPr="00BA5883" w:rsidRDefault="00785A27" w:rsidP="00BA5883">
      <w:pPr>
        <w:pStyle w:val="a4"/>
        <w:ind w:firstLine="709"/>
        <w:jc w:val="both"/>
        <w:rPr>
          <w:sz w:val="28"/>
          <w:szCs w:val="28"/>
        </w:rPr>
      </w:pPr>
      <w:r w:rsidRPr="00BA5883">
        <w:rPr>
          <w:sz w:val="28"/>
          <w:szCs w:val="28"/>
        </w:rPr>
        <w:t xml:space="preserve">заявитель - одиноко проживающий гражданин или гражданин, проживающий в составе семьи, обратившийся в Администрацию города Бийска от своего имени либо в интересах членов своей семьи с заявлением о признании его малоимущим в целях принятия на </w:t>
      </w:r>
      <w:r w:rsidRPr="00BA5883">
        <w:rPr>
          <w:bCs/>
          <w:sz w:val="28"/>
          <w:szCs w:val="28"/>
        </w:rPr>
        <w:t>учет в качестве нуждающихся в жилых помещениях, предоставляемых по договорам социального найма</w:t>
      </w:r>
      <w:r w:rsidRPr="00BA5883">
        <w:rPr>
          <w:sz w:val="28"/>
          <w:szCs w:val="28"/>
        </w:rPr>
        <w:t>;</w:t>
      </w:r>
    </w:p>
    <w:p w:rsidR="00785A27" w:rsidRPr="00BA5883" w:rsidRDefault="00785A27" w:rsidP="00BA5883">
      <w:pPr>
        <w:pStyle w:val="a4"/>
        <w:ind w:firstLine="709"/>
        <w:jc w:val="both"/>
        <w:rPr>
          <w:sz w:val="28"/>
          <w:szCs w:val="28"/>
        </w:rPr>
      </w:pPr>
      <w:r w:rsidRPr="00BA5883">
        <w:rPr>
          <w:sz w:val="28"/>
          <w:szCs w:val="28"/>
        </w:rPr>
        <w:t>члены семьи - совместно проживающие супруги, дети и родители, а также другие родственники, нетрудоспособные иждивенцы, вселенные собственником или нанимателем жилого помещения в качестве членов семьи и ведущие с ним общее хозяйство, а также иные лица, признанные членами семьи в судебном порядке;</w:t>
      </w:r>
    </w:p>
    <w:p w:rsidR="00785A27" w:rsidRPr="00BA5883" w:rsidRDefault="00785A27" w:rsidP="00BA5883">
      <w:pPr>
        <w:pStyle w:val="a4"/>
        <w:ind w:firstLine="709"/>
        <w:jc w:val="both"/>
        <w:rPr>
          <w:sz w:val="28"/>
          <w:szCs w:val="28"/>
        </w:rPr>
      </w:pPr>
      <w:r w:rsidRPr="00BA5883">
        <w:rPr>
          <w:sz w:val="28"/>
          <w:szCs w:val="28"/>
        </w:rPr>
        <w:lastRenderedPageBreak/>
        <w:t xml:space="preserve">пороговое значение дохода - уровень среднемесячного дохода, приходящегося на каждого члена семьи или одиноко проживающего </w:t>
      </w:r>
      <w:r w:rsidR="00BA5883" w:rsidRPr="00BA5883">
        <w:rPr>
          <w:sz w:val="28"/>
          <w:szCs w:val="28"/>
        </w:rPr>
        <w:t xml:space="preserve">гражданина, установленный </w:t>
      </w:r>
      <w:r w:rsidRPr="00BA5883">
        <w:rPr>
          <w:sz w:val="28"/>
          <w:szCs w:val="28"/>
        </w:rPr>
        <w:t>Администрацией города Бийска;</w:t>
      </w:r>
    </w:p>
    <w:p w:rsidR="00785A27" w:rsidRPr="00BA5883" w:rsidRDefault="00785A27" w:rsidP="00BA5883">
      <w:pPr>
        <w:pStyle w:val="a4"/>
        <w:ind w:firstLine="709"/>
        <w:jc w:val="both"/>
        <w:rPr>
          <w:sz w:val="28"/>
          <w:szCs w:val="28"/>
        </w:rPr>
      </w:pPr>
      <w:r w:rsidRPr="00BA5883">
        <w:rPr>
          <w:sz w:val="28"/>
          <w:szCs w:val="28"/>
        </w:rPr>
        <w:t xml:space="preserve">пороговое значение стоимости имущества - размер приходящейся на каждого члена семьи доли совокупной стоимости имущества, находящегося в собственности членов семьи или одиноко проживающего гражданина и подлежащего налогообложению, установленный </w:t>
      </w:r>
      <w:r w:rsidR="00BA5883" w:rsidRPr="00BA5883">
        <w:rPr>
          <w:sz w:val="28"/>
          <w:szCs w:val="28"/>
        </w:rPr>
        <w:t>Администрацией города Бийска</w:t>
      </w:r>
      <w:r w:rsidRPr="00BA5883">
        <w:rPr>
          <w:sz w:val="28"/>
          <w:szCs w:val="28"/>
        </w:rPr>
        <w:t>;</w:t>
      </w:r>
    </w:p>
    <w:p w:rsidR="00785A27" w:rsidRPr="00BA5883" w:rsidRDefault="00785A27" w:rsidP="00BA5883">
      <w:pPr>
        <w:pStyle w:val="a4"/>
        <w:ind w:firstLine="709"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 w:rsidRPr="00BA5883">
        <w:rPr>
          <w:sz w:val="28"/>
          <w:szCs w:val="28"/>
        </w:rPr>
        <w:t xml:space="preserve">расчетный период - период, состоящий из двенадцати следующих подряд календарных месяцев, непосредственно предшествующий месяцу подачи заявления гражданином-заявителем о признании его малоимущим </w:t>
      </w:r>
      <w:r w:rsidR="00BA5883" w:rsidRPr="00BA5883">
        <w:rPr>
          <w:sz w:val="28"/>
          <w:szCs w:val="28"/>
        </w:rPr>
        <w:t xml:space="preserve">в целях принятия на </w:t>
      </w:r>
      <w:r w:rsidR="00BA5883" w:rsidRPr="00BA5883">
        <w:rPr>
          <w:bCs/>
          <w:sz w:val="28"/>
          <w:szCs w:val="28"/>
        </w:rPr>
        <w:t>учет в качестве нуждающихся в жилых помещениях, предоставляемых по договорам социального найма</w:t>
      </w:r>
      <w:r w:rsidRPr="00BA5883">
        <w:rPr>
          <w:sz w:val="28"/>
          <w:szCs w:val="28"/>
        </w:rPr>
        <w:t>.</w:t>
      </w:r>
    </w:p>
    <w:p w:rsidR="00BA5883" w:rsidRPr="00BA5883" w:rsidRDefault="00BA5883" w:rsidP="00BA588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7A82" w:rsidRPr="00785A27" w:rsidRDefault="00BA5883" w:rsidP="00785A2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785A27" w:rsidRPr="00785A27">
        <w:rPr>
          <w:rFonts w:ascii="Times New Roman" w:hAnsi="Times New Roman" w:cs="Times New Roman"/>
          <w:sz w:val="28"/>
          <w:szCs w:val="28"/>
        </w:rPr>
        <w:t xml:space="preserve">Порядок расчета и виды доходов, учитываемых для определения размера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налогообложению, для признания граждан </w:t>
      </w:r>
      <w:proofErr w:type="gramStart"/>
      <w:r w:rsidR="00785A27" w:rsidRPr="00785A27">
        <w:rPr>
          <w:rFonts w:ascii="Times New Roman" w:hAnsi="Times New Roman" w:cs="Times New Roman"/>
          <w:sz w:val="28"/>
          <w:szCs w:val="28"/>
        </w:rPr>
        <w:t>малоимущими</w:t>
      </w:r>
      <w:proofErr w:type="gramEnd"/>
      <w:r w:rsidR="00785A27" w:rsidRPr="00785A27">
        <w:rPr>
          <w:rFonts w:ascii="Times New Roman" w:hAnsi="Times New Roman" w:cs="Times New Roman"/>
          <w:sz w:val="28"/>
          <w:szCs w:val="28"/>
        </w:rPr>
        <w:t xml:space="preserve"> в целях принятия на </w:t>
      </w:r>
      <w:r w:rsidR="00785A27" w:rsidRPr="00785A27">
        <w:rPr>
          <w:rFonts w:ascii="Times New Roman" w:hAnsi="Times New Roman" w:cs="Times New Roman"/>
          <w:bCs/>
          <w:sz w:val="28"/>
          <w:szCs w:val="28"/>
        </w:rPr>
        <w:t>учет в качестве нуждающихся в жилых помещениях</w:t>
      </w:r>
      <w:r w:rsidR="00AD7A82" w:rsidRPr="00785A27">
        <w:rPr>
          <w:rFonts w:ascii="Times New Roman" w:hAnsi="Times New Roman" w:cs="Times New Roman"/>
          <w:sz w:val="28"/>
          <w:szCs w:val="28"/>
        </w:rPr>
        <w:t>.</w:t>
      </w:r>
    </w:p>
    <w:p w:rsidR="003077F0" w:rsidRPr="00785A27" w:rsidRDefault="00BA5883" w:rsidP="00785A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50670" w:rsidRPr="00785A27">
        <w:rPr>
          <w:rFonts w:ascii="Times New Roman" w:hAnsi="Times New Roman" w:cs="Times New Roman"/>
          <w:sz w:val="28"/>
          <w:szCs w:val="28"/>
        </w:rPr>
        <w:t xml:space="preserve">1. </w:t>
      </w:r>
      <w:r w:rsidR="003077F0" w:rsidRPr="00785A27">
        <w:rPr>
          <w:rFonts w:ascii="Times New Roman" w:hAnsi="Times New Roman" w:cs="Times New Roman"/>
          <w:sz w:val="28"/>
          <w:szCs w:val="28"/>
        </w:rPr>
        <w:t>Условием признания граждан малоимущими в целях принятия на учет в качестве нуждающихся в жилых помещениях, предоставляемых по договорам социального найма</w:t>
      </w:r>
      <w:r w:rsidR="00785A27" w:rsidRPr="00785A27">
        <w:rPr>
          <w:rFonts w:ascii="Times New Roman" w:hAnsi="Times New Roman" w:cs="Times New Roman"/>
          <w:sz w:val="28"/>
          <w:szCs w:val="28"/>
        </w:rPr>
        <w:t>,</w:t>
      </w:r>
      <w:r w:rsidR="003077F0" w:rsidRPr="00785A27">
        <w:rPr>
          <w:rFonts w:ascii="Times New Roman" w:hAnsi="Times New Roman" w:cs="Times New Roman"/>
          <w:sz w:val="28"/>
          <w:szCs w:val="28"/>
        </w:rPr>
        <w:t xml:space="preserve"> является отсутствие у граждан возможности приобретения в собственность за счет собственных и (или) заемных средств жилого помещения размером не менее установленной нормы предоставления площади жилого помещения муниципального жилищного </w:t>
      </w:r>
      <w:proofErr w:type="gramStart"/>
      <w:r w:rsidR="003077F0" w:rsidRPr="00785A27">
        <w:rPr>
          <w:rFonts w:ascii="Times New Roman" w:hAnsi="Times New Roman" w:cs="Times New Roman"/>
          <w:sz w:val="28"/>
          <w:szCs w:val="28"/>
        </w:rPr>
        <w:t>фонда</w:t>
      </w:r>
      <w:proofErr w:type="gramEnd"/>
      <w:r w:rsidR="003077F0" w:rsidRPr="00785A27">
        <w:rPr>
          <w:rFonts w:ascii="Times New Roman" w:hAnsi="Times New Roman" w:cs="Times New Roman"/>
          <w:sz w:val="28"/>
          <w:szCs w:val="28"/>
        </w:rPr>
        <w:t xml:space="preserve"> по договору социального найма исходя из количества членов семьи, с учетом размера дохода, приходящегося на каждого члена семьи или одиноко проживающего гражданина, и стоимости имущества, находящегося в собственности членов семьи</w:t>
      </w:r>
      <w:r>
        <w:rPr>
          <w:rFonts w:ascii="Times New Roman" w:hAnsi="Times New Roman" w:cs="Times New Roman"/>
          <w:sz w:val="28"/>
          <w:szCs w:val="28"/>
        </w:rPr>
        <w:t>, подлежащего налогообложению</w:t>
      </w:r>
      <w:r w:rsidR="003077F0" w:rsidRPr="00785A27">
        <w:rPr>
          <w:rFonts w:ascii="Times New Roman" w:hAnsi="Times New Roman" w:cs="Times New Roman"/>
          <w:sz w:val="28"/>
          <w:szCs w:val="28"/>
        </w:rPr>
        <w:t>.</w:t>
      </w:r>
    </w:p>
    <w:p w:rsidR="003077F0" w:rsidRPr="00AB203A" w:rsidRDefault="00BA5883" w:rsidP="00785A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03A">
        <w:rPr>
          <w:rFonts w:ascii="Times New Roman" w:hAnsi="Times New Roman" w:cs="Times New Roman"/>
          <w:sz w:val="28"/>
          <w:szCs w:val="28"/>
        </w:rPr>
        <w:t>4</w:t>
      </w:r>
      <w:r w:rsidR="00250670" w:rsidRPr="00AB203A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="003077F0" w:rsidRPr="00AB203A">
        <w:rPr>
          <w:rFonts w:ascii="Times New Roman" w:hAnsi="Times New Roman" w:cs="Times New Roman"/>
          <w:sz w:val="28"/>
          <w:szCs w:val="28"/>
        </w:rPr>
        <w:t>Отсутствие у граждан возможности приобретения в собственность жилого помещения определяется по результатам сопоставления размера дохода, приходя</w:t>
      </w:r>
      <w:r w:rsidR="00C22E55" w:rsidRPr="00AB203A">
        <w:rPr>
          <w:rFonts w:ascii="Times New Roman" w:hAnsi="Times New Roman" w:cs="Times New Roman"/>
          <w:sz w:val="28"/>
          <w:szCs w:val="28"/>
        </w:rPr>
        <w:t>щегося на каждого члена семьи,</w:t>
      </w:r>
      <w:r w:rsidR="003077F0" w:rsidRPr="00AB203A">
        <w:rPr>
          <w:rFonts w:ascii="Times New Roman" w:hAnsi="Times New Roman" w:cs="Times New Roman"/>
          <w:sz w:val="28"/>
          <w:szCs w:val="28"/>
        </w:rPr>
        <w:t xml:space="preserve"> стоимости имущества, находящегося в собственности членов семьи и подлежащего налогообложению,</w:t>
      </w:r>
      <w:r w:rsidR="00C22E55" w:rsidRPr="00AB203A">
        <w:rPr>
          <w:rFonts w:ascii="Times New Roman" w:hAnsi="Times New Roman" w:cs="Times New Roman"/>
          <w:sz w:val="28"/>
          <w:szCs w:val="28"/>
        </w:rPr>
        <w:t xml:space="preserve"> наличием (отсутствием) возможности получения кредита для приобретения жилого помещения</w:t>
      </w:r>
      <w:r w:rsidR="003077F0" w:rsidRPr="00AB203A">
        <w:rPr>
          <w:rFonts w:ascii="Times New Roman" w:hAnsi="Times New Roman" w:cs="Times New Roman"/>
          <w:sz w:val="28"/>
          <w:szCs w:val="28"/>
        </w:rPr>
        <w:t xml:space="preserve"> с пороговыми значениями дохода, приходящегося на каждого члена семьи</w:t>
      </w:r>
      <w:r w:rsidR="00C22E55" w:rsidRPr="00AB203A">
        <w:rPr>
          <w:rFonts w:ascii="Times New Roman" w:hAnsi="Times New Roman" w:cs="Times New Roman"/>
          <w:sz w:val="28"/>
          <w:szCs w:val="28"/>
        </w:rPr>
        <w:t xml:space="preserve">, </w:t>
      </w:r>
      <w:r w:rsidR="003077F0" w:rsidRPr="00AB203A">
        <w:rPr>
          <w:rFonts w:ascii="Times New Roman" w:hAnsi="Times New Roman" w:cs="Times New Roman"/>
          <w:sz w:val="28"/>
          <w:szCs w:val="28"/>
        </w:rPr>
        <w:t>стоимости имущества, находящегося в собственности членов семьи и подлежащего налогообложению</w:t>
      </w:r>
      <w:r w:rsidR="00C22E55" w:rsidRPr="00AB203A">
        <w:rPr>
          <w:rFonts w:ascii="Times New Roman" w:hAnsi="Times New Roman" w:cs="Times New Roman"/>
          <w:sz w:val="28"/>
          <w:szCs w:val="28"/>
        </w:rPr>
        <w:t>, размера кредитных</w:t>
      </w:r>
      <w:proofErr w:type="gramEnd"/>
      <w:r w:rsidR="00C22E55" w:rsidRPr="00AB203A">
        <w:rPr>
          <w:rFonts w:ascii="Times New Roman" w:hAnsi="Times New Roman" w:cs="Times New Roman"/>
          <w:sz w:val="28"/>
          <w:szCs w:val="28"/>
        </w:rPr>
        <w:t xml:space="preserve"> сре</w:t>
      </w:r>
      <w:proofErr w:type="gramStart"/>
      <w:r w:rsidR="00C22E55" w:rsidRPr="00AB203A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C22E55" w:rsidRPr="00AB203A">
        <w:rPr>
          <w:rFonts w:ascii="Times New Roman" w:hAnsi="Times New Roman" w:cs="Times New Roman"/>
          <w:sz w:val="28"/>
          <w:szCs w:val="28"/>
        </w:rPr>
        <w:t>я приобретения жилого помещения</w:t>
      </w:r>
      <w:r w:rsidR="003077F0" w:rsidRPr="00AB203A">
        <w:rPr>
          <w:rFonts w:ascii="Times New Roman" w:hAnsi="Times New Roman" w:cs="Times New Roman"/>
          <w:sz w:val="28"/>
          <w:szCs w:val="28"/>
        </w:rPr>
        <w:t>.</w:t>
      </w:r>
    </w:p>
    <w:p w:rsidR="00E82532" w:rsidRPr="00AB203A" w:rsidRDefault="00BA5883" w:rsidP="00E825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03A">
        <w:rPr>
          <w:rFonts w:ascii="Times New Roman" w:hAnsi="Times New Roman" w:cs="Times New Roman"/>
          <w:sz w:val="28"/>
          <w:szCs w:val="28"/>
        </w:rPr>
        <w:t>4.3</w:t>
      </w:r>
      <w:r w:rsidR="00C22E55" w:rsidRPr="00AB203A">
        <w:rPr>
          <w:rFonts w:ascii="Times New Roman" w:hAnsi="Times New Roman" w:cs="Times New Roman"/>
          <w:sz w:val="28"/>
          <w:szCs w:val="28"/>
        </w:rPr>
        <w:t>.</w:t>
      </w:r>
      <w:r w:rsidR="00E82532" w:rsidRPr="00AB203A">
        <w:rPr>
          <w:rFonts w:ascii="Times New Roman" w:hAnsi="Times New Roman" w:cs="Times New Roman"/>
          <w:sz w:val="28"/>
          <w:szCs w:val="28"/>
        </w:rPr>
        <w:t xml:space="preserve"> </w:t>
      </w:r>
      <w:r w:rsidR="00E82532" w:rsidRPr="00AB203A">
        <w:rPr>
          <w:rFonts w:ascii="Times New Roman" w:eastAsia="Times New Roman" w:hAnsi="Times New Roman" w:cs="Times New Roman"/>
          <w:sz w:val="28"/>
          <w:szCs w:val="28"/>
        </w:rPr>
        <w:t>Для определения размера дохода, приходящегося на каждого члена семьи или одиноко проживающего гражданина, учитывается сумма доходов  каждого члена семьи или одиноко проживающего гражданина, полученных как в денежной, так и в натуральной форме, в том числе:</w:t>
      </w:r>
    </w:p>
    <w:p w:rsidR="00E82532" w:rsidRPr="00AB203A" w:rsidRDefault="00E82532" w:rsidP="00E825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03A">
        <w:rPr>
          <w:rFonts w:ascii="Times New Roman" w:eastAsia="Times New Roman" w:hAnsi="Times New Roman" w:cs="Times New Roman"/>
          <w:sz w:val="28"/>
          <w:szCs w:val="28"/>
        </w:rPr>
        <w:t>а) все предусмотренные системой оплаты труда выплаты, учитываемые при расчете среднего заработка в соответствии с действующим законодательством;</w:t>
      </w:r>
    </w:p>
    <w:p w:rsidR="00E82532" w:rsidRPr="00AB203A" w:rsidRDefault="00E82532" w:rsidP="00E825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03A">
        <w:rPr>
          <w:rFonts w:ascii="Times New Roman" w:eastAsia="Times New Roman" w:hAnsi="Times New Roman" w:cs="Times New Roman"/>
          <w:sz w:val="28"/>
          <w:szCs w:val="28"/>
        </w:rPr>
        <w:t>б) средний заработок, сохраняемый в случаях, предусмотренных трудовым законодательством;</w:t>
      </w:r>
    </w:p>
    <w:p w:rsidR="00E82532" w:rsidRPr="00AB203A" w:rsidRDefault="00E82532" w:rsidP="00E825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03A">
        <w:rPr>
          <w:rFonts w:ascii="Times New Roman" w:eastAsia="Times New Roman" w:hAnsi="Times New Roman" w:cs="Times New Roman"/>
          <w:sz w:val="28"/>
          <w:szCs w:val="28"/>
        </w:rPr>
        <w:lastRenderedPageBreak/>
        <w:t>в) компенсация, выплачиваемая государственным органом или общественным объединением за время исполнения государственных или общественных обязанностей;</w:t>
      </w:r>
    </w:p>
    <w:p w:rsidR="00E82532" w:rsidRPr="00AB203A" w:rsidRDefault="00E82532" w:rsidP="00E825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03A">
        <w:rPr>
          <w:rFonts w:ascii="Times New Roman" w:eastAsia="Times New Roman" w:hAnsi="Times New Roman" w:cs="Times New Roman"/>
          <w:sz w:val="28"/>
          <w:szCs w:val="28"/>
        </w:rPr>
        <w:t>г) выходное пособие, выплачиваемое при увольнении, компенсация при выходе в отставку, заработная плата, сохраняемая на период трудоустройства при увольнении в связи с ликвидацией организации, сокращением численности или штата работников;</w:t>
      </w:r>
    </w:p>
    <w:p w:rsidR="00E82532" w:rsidRPr="00AB203A" w:rsidRDefault="00E82532" w:rsidP="00E825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03A">
        <w:rPr>
          <w:rFonts w:ascii="Times New Roman" w:eastAsia="Times New Roman" w:hAnsi="Times New Roman" w:cs="Times New Roman"/>
          <w:sz w:val="28"/>
          <w:szCs w:val="28"/>
        </w:rPr>
        <w:t>д) социальные выплаты из бюджетов всех уровней, государственных внебюджетных фондов и других источников, к которым относятся:</w:t>
      </w:r>
    </w:p>
    <w:p w:rsidR="00E82532" w:rsidRPr="00AB203A" w:rsidRDefault="00E82532" w:rsidP="00E825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03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D48C7" w:rsidRPr="00AB203A">
        <w:rPr>
          <w:rFonts w:ascii="Times New Roman" w:eastAsia="Times New Roman" w:hAnsi="Times New Roman" w:cs="Times New Roman"/>
          <w:sz w:val="28"/>
          <w:szCs w:val="28"/>
        </w:rPr>
        <w:t xml:space="preserve">все виды </w:t>
      </w:r>
      <w:r w:rsidRPr="00AB203A">
        <w:rPr>
          <w:rFonts w:ascii="Times New Roman" w:eastAsia="Times New Roman" w:hAnsi="Times New Roman" w:cs="Times New Roman"/>
          <w:sz w:val="28"/>
          <w:szCs w:val="28"/>
        </w:rPr>
        <w:t>пенси</w:t>
      </w:r>
      <w:r w:rsidR="000D48C7" w:rsidRPr="00AB203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AB203A">
        <w:rPr>
          <w:rFonts w:ascii="Times New Roman" w:eastAsia="Times New Roman" w:hAnsi="Times New Roman" w:cs="Times New Roman"/>
          <w:sz w:val="28"/>
          <w:szCs w:val="28"/>
        </w:rPr>
        <w:t>, компенсационные выплаты (кроме компенсационных выплат неработающим трудоспособным лицам, осуществляющим уход за</w:t>
      </w:r>
      <w:r w:rsidR="000D48C7" w:rsidRPr="00AB203A">
        <w:rPr>
          <w:rFonts w:ascii="Times New Roman" w:eastAsia="Times New Roman" w:hAnsi="Times New Roman" w:cs="Times New Roman"/>
          <w:sz w:val="28"/>
          <w:szCs w:val="28"/>
        </w:rPr>
        <w:t xml:space="preserve"> нетрудоспособными гражданами),</w:t>
      </w:r>
      <w:r w:rsidRPr="00AB203A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дополнительное ежемесячное материальное обеспечение пенсионеров</w:t>
      </w:r>
      <w:r w:rsidR="000D48C7" w:rsidRPr="00AB203A">
        <w:rPr>
          <w:rFonts w:ascii="Times New Roman" w:eastAsia="Times New Roman" w:hAnsi="Times New Roman" w:cs="Times New Roman"/>
          <w:sz w:val="28"/>
          <w:szCs w:val="28"/>
        </w:rPr>
        <w:t>, ежемесячная денежная выплата инвалидам</w:t>
      </w:r>
      <w:r w:rsidRPr="00AB203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82532" w:rsidRPr="00AB203A" w:rsidRDefault="00E82532" w:rsidP="00E825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03A">
        <w:rPr>
          <w:rFonts w:ascii="Times New Roman" w:eastAsia="Times New Roman" w:hAnsi="Times New Roman" w:cs="Times New Roman"/>
          <w:sz w:val="28"/>
          <w:szCs w:val="28"/>
        </w:rPr>
        <w:t>- ежемесячное пожизненное содержание судей, вышедших в отставку;</w:t>
      </w:r>
    </w:p>
    <w:p w:rsidR="00E82532" w:rsidRPr="00AB203A" w:rsidRDefault="00E82532" w:rsidP="00E825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B203A">
        <w:rPr>
          <w:rFonts w:ascii="Times New Roman" w:eastAsia="Times New Roman" w:hAnsi="Times New Roman" w:cs="Times New Roman"/>
          <w:sz w:val="28"/>
          <w:szCs w:val="28"/>
        </w:rPr>
        <w:t>- стипендии, выплачиваемые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в аспирантуре образовательных организаций высшего образования и научных организаций, слушателям духовных образовательных организаций, а также компенсационные выплаты указанным категориям граждан в период их нахождения в академическом отпуске по медицинским показаниям;</w:t>
      </w:r>
      <w:proofErr w:type="gramEnd"/>
    </w:p>
    <w:p w:rsidR="00E82532" w:rsidRPr="00AB203A" w:rsidRDefault="00E82532" w:rsidP="00E825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B203A">
        <w:rPr>
          <w:rFonts w:ascii="Times New Roman" w:eastAsia="Times New Roman" w:hAnsi="Times New Roman" w:cs="Times New Roman"/>
          <w:sz w:val="28"/>
          <w:szCs w:val="28"/>
        </w:rPr>
        <w:t>- пособие по безработице, материальная помощь и иные выплаты безработным гражданам, а также стипендия и материальная помощь, выплачиваемая гражданам в период профессиональной подготовки, переподготовки и повышения квалификации по направлению органов службы занятости, выплаты безработным гражданам, принимающим участие в общественных работах, и безработным гражданам, особо нуждающимся в социальной защите, в период их участия во временных работах, а также выплаты несовершеннолетним гражданам в</w:t>
      </w:r>
      <w:proofErr w:type="gramEnd"/>
      <w:r w:rsidRPr="00AB2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B203A">
        <w:rPr>
          <w:rFonts w:ascii="Times New Roman" w:eastAsia="Times New Roman" w:hAnsi="Times New Roman" w:cs="Times New Roman"/>
          <w:sz w:val="28"/>
          <w:szCs w:val="28"/>
        </w:rPr>
        <w:t>возрасте</w:t>
      </w:r>
      <w:proofErr w:type="gramEnd"/>
      <w:r w:rsidRPr="00AB203A">
        <w:rPr>
          <w:rFonts w:ascii="Times New Roman" w:eastAsia="Times New Roman" w:hAnsi="Times New Roman" w:cs="Times New Roman"/>
          <w:sz w:val="28"/>
          <w:szCs w:val="28"/>
        </w:rPr>
        <w:t xml:space="preserve"> от 14 до 18 лет в период их участия во временных работах;</w:t>
      </w:r>
    </w:p>
    <w:p w:rsidR="00E82532" w:rsidRPr="00AB203A" w:rsidRDefault="00E82532" w:rsidP="00E825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03A">
        <w:rPr>
          <w:rFonts w:ascii="Times New Roman" w:eastAsia="Times New Roman" w:hAnsi="Times New Roman" w:cs="Times New Roman"/>
          <w:sz w:val="28"/>
          <w:szCs w:val="28"/>
        </w:rPr>
        <w:t>- пособие по временной нетрудоспособности;</w:t>
      </w:r>
    </w:p>
    <w:p w:rsidR="00E82532" w:rsidRPr="00AB203A" w:rsidRDefault="00E82532" w:rsidP="00E825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B203A">
        <w:rPr>
          <w:rFonts w:ascii="Times New Roman" w:eastAsia="Times New Roman" w:hAnsi="Times New Roman" w:cs="Times New Roman"/>
          <w:sz w:val="28"/>
          <w:szCs w:val="28"/>
        </w:rPr>
        <w:t>- ежемесячное пособие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специальности, признанным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воинской</w:t>
      </w:r>
      <w:proofErr w:type="gramEnd"/>
      <w:r w:rsidRPr="00AB203A">
        <w:rPr>
          <w:rFonts w:ascii="Times New Roman" w:eastAsia="Times New Roman" w:hAnsi="Times New Roman" w:cs="Times New Roman"/>
          <w:sz w:val="28"/>
          <w:szCs w:val="28"/>
        </w:rPr>
        <w:t xml:space="preserve"> службы супруга, если по заключению учреждения здравоохранения их дети до достижения возраста 18 лет нуждаются в постороннем уходе;</w:t>
      </w:r>
    </w:p>
    <w:p w:rsidR="00E82532" w:rsidRPr="00AB203A" w:rsidRDefault="00E82532" w:rsidP="00E825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03A">
        <w:rPr>
          <w:rFonts w:ascii="Times New Roman" w:eastAsia="Times New Roman" w:hAnsi="Times New Roman" w:cs="Times New Roman"/>
          <w:sz w:val="28"/>
          <w:szCs w:val="28"/>
        </w:rPr>
        <w:t>- ежемесячная компенсационная выплата неработающим женам лиц рядового и начальствующего состава органов внутренних дел Российской Федерации, учреждений и органов уголовно-исполнительной системы Министерства юстиции Российской Федерации в отдаленных гарнизонах и местностях, где отсутствует возможность их трудоустройства;</w:t>
      </w:r>
    </w:p>
    <w:p w:rsidR="007C380E" w:rsidRDefault="007C380E" w:rsidP="00E825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380E" w:rsidRDefault="007C380E" w:rsidP="00E825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2532" w:rsidRPr="00AB203A" w:rsidRDefault="00E82532" w:rsidP="00E825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03A">
        <w:rPr>
          <w:rFonts w:ascii="Times New Roman" w:eastAsia="Times New Roman" w:hAnsi="Times New Roman" w:cs="Times New Roman"/>
          <w:sz w:val="28"/>
          <w:szCs w:val="28"/>
        </w:rPr>
        <w:t>- ежемесячные страховые выплаты по обязательному социальному страхованию от несчастных случаев на производстве и профессиональных заболеваний;</w:t>
      </w:r>
    </w:p>
    <w:p w:rsidR="00E82532" w:rsidRPr="00AB203A" w:rsidRDefault="00E82532" w:rsidP="00E825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03A">
        <w:rPr>
          <w:rFonts w:ascii="Times New Roman" w:eastAsia="Times New Roman" w:hAnsi="Times New Roman" w:cs="Times New Roman"/>
          <w:sz w:val="28"/>
          <w:szCs w:val="28"/>
        </w:rPr>
        <w:t xml:space="preserve">- надбавки и доплаты ко всем видам выплат, указанных в настоящем пункте, и иные социальные выплаты, установленные органами государственной власти Российской Федерации, </w:t>
      </w:r>
      <w:r w:rsidR="004001A6" w:rsidRPr="00AB203A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Pr="00AB203A">
        <w:rPr>
          <w:rFonts w:ascii="Times New Roman" w:eastAsia="Times New Roman" w:hAnsi="Times New Roman" w:cs="Times New Roman"/>
          <w:sz w:val="28"/>
          <w:szCs w:val="28"/>
        </w:rPr>
        <w:t xml:space="preserve"> Алтайского края, Администрацией города Бийска, иными организациями;</w:t>
      </w:r>
    </w:p>
    <w:p w:rsidR="00E82532" w:rsidRPr="00AB203A" w:rsidRDefault="00E82532" w:rsidP="00E825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03A">
        <w:rPr>
          <w:rFonts w:ascii="Times New Roman" w:eastAsia="Times New Roman" w:hAnsi="Times New Roman" w:cs="Times New Roman"/>
          <w:sz w:val="28"/>
          <w:szCs w:val="28"/>
        </w:rPr>
        <w:t>е) доходы от имущества, принадлежащего на праве собственности семье (отдельным ее членам) или одиноко проживающему гражданину, к которым относятся доходы от реализации и сдачи в аренду (наем) недвижимого имущества (земельных участков, домов, квартир, дач, гаражей), транспортных и иных механических средств, средств переработки и хранения продуктов;</w:t>
      </w:r>
    </w:p>
    <w:p w:rsidR="00E82532" w:rsidRPr="00AB203A" w:rsidRDefault="00E82532" w:rsidP="00E825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03A">
        <w:rPr>
          <w:rFonts w:ascii="Times New Roman" w:eastAsia="Times New Roman" w:hAnsi="Times New Roman" w:cs="Times New Roman"/>
          <w:sz w:val="28"/>
          <w:szCs w:val="28"/>
        </w:rPr>
        <w:t>ж) другие доходы членов семьи или одиноко проживающего гражданина, в которые включаются:</w:t>
      </w:r>
    </w:p>
    <w:p w:rsidR="00E82532" w:rsidRPr="00AB203A" w:rsidRDefault="004001A6" w:rsidP="00E825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03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82532" w:rsidRPr="00AB203A">
        <w:rPr>
          <w:rFonts w:ascii="Times New Roman" w:eastAsia="Times New Roman" w:hAnsi="Times New Roman" w:cs="Times New Roman"/>
          <w:sz w:val="28"/>
          <w:szCs w:val="28"/>
        </w:rPr>
        <w:t>денежное довольствие военнослужащих, сотрудников органов внутренних дел Российской Федерации, учреждений и органов уголовно-исполнительной системы Министерства юстиции Российской Федерации, таможенных органов Российской Федерации и других органов правоохранительной службы, а также дополнительные выплаты, носящие постоянный характер, и продовольственное обеспечение (денежная компенсация взамен продовольственного пайка), установленные законодательством Российской Федерации;</w:t>
      </w:r>
    </w:p>
    <w:p w:rsidR="00E82532" w:rsidRPr="00AB203A" w:rsidRDefault="004001A6" w:rsidP="00E825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03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82532" w:rsidRPr="00AB203A">
        <w:rPr>
          <w:rFonts w:ascii="Times New Roman" w:eastAsia="Times New Roman" w:hAnsi="Times New Roman" w:cs="Times New Roman"/>
          <w:sz w:val="28"/>
          <w:szCs w:val="28"/>
        </w:rPr>
        <w:t>единовременное пособие при увольнении с военной службы, из органов внутренних дел Российской Федерации, учреждений и органов уголовно-исполнительной системы Министерства юстиции Российской Федерации, таможенных органов Российской Федерации, других органов правоохранительной службы;</w:t>
      </w:r>
    </w:p>
    <w:p w:rsidR="00E82532" w:rsidRPr="00AB203A" w:rsidRDefault="004001A6" w:rsidP="00E825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03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82532" w:rsidRPr="00AB203A">
        <w:rPr>
          <w:rFonts w:ascii="Times New Roman" w:eastAsia="Times New Roman" w:hAnsi="Times New Roman" w:cs="Times New Roman"/>
          <w:sz w:val="28"/>
          <w:szCs w:val="28"/>
        </w:rPr>
        <w:t>оплата работ по договорам, заключаемым в соответствии с гражданским законодательством Российской Федерации;</w:t>
      </w:r>
    </w:p>
    <w:p w:rsidR="00E82532" w:rsidRPr="00AB203A" w:rsidRDefault="004001A6" w:rsidP="00E825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03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82532" w:rsidRPr="00AB203A">
        <w:rPr>
          <w:rFonts w:ascii="Times New Roman" w:eastAsia="Times New Roman" w:hAnsi="Times New Roman" w:cs="Times New Roman"/>
          <w:sz w:val="28"/>
          <w:szCs w:val="28"/>
        </w:rPr>
        <w:t>авторские вознаграждения, получаемые в соответствии с законодательством Российской Федерации об авторском праве и смежных правах, в том числе по авторским договорам наследования;</w:t>
      </w:r>
    </w:p>
    <w:p w:rsidR="00E82532" w:rsidRPr="00AB203A" w:rsidRDefault="004001A6" w:rsidP="00E825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03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82532" w:rsidRPr="00AB203A">
        <w:rPr>
          <w:rFonts w:ascii="Times New Roman" w:eastAsia="Times New Roman" w:hAnsi="Times New Roman" w:cs="Times New Roman"/>
          <w:sz w:val="28"/>
          <w:szCs w:val="28"/>
        </w:rPr>
        <w:t>доходы от занятий предпринимательской деятельностью, включая доходы, полученные в результате деятельности крестьянского (фермерского) хозяйства, в том числе хозяйства без образования юридического лица;</w:t>
      </w:r>
    </w:p>
    <w:p w:rsidR="00E82532" w:rsidRPr="00AB203A" w:rsidRDefault="004001A6" w:rsidP="00E825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03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82532" w:rsidRPr="00AB203A">
        <w:rPr>
          <w:rFonts w:ascii="Times New Roman" w:eastAsia="Times New Roman" w:hAnsi="Times New Roman" w:cs="Times New Roman"/>
          <w:sz w:val="28"/>
          <w:szCs w:val="28"/>
        </w:rPr>
        <w:t>доходы по акциям и другие доходы от участия в управлении собственностью организации;</w:t>
      </w:r>
    </w:p>
    <w:p w:rsidR="00E82532" w:rsidRPr="00AB203A" w:rsidRDefault="004001A6" w:rsidP="00E825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03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82532" w:rsidRPr="00AB203A">
        <w:rPr>
          <w:rFonts w:ascii="Times New Roman" w:eastAsia="Times New Roman" w:hAnsi="Times New Roman" w:cs="Times New Roman"/>
          <w:sz w:val="28"/>
          <w:szCs w:val="28"/>
        </w:rPr>
        <w:t>алименты, получаемые членами семьи;</w:t>
      </w:r>
    </w:p>
    <w:p w:rsidR="00E82532" w:rsidRPr="00AB203A" w:rsidRDefault="004001A6" w:rsidP="00E825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03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13FC9">
        <w:rPr>
          <w:rFonts w:ascii="Times New Roman" w:eastAsia="Times New Roman" w:hAnsi="Times New Roman" w:cs="Times New Roman"/>
          <w:sz w:val="28"/>
          <w:szCs w:val="28"/>
        </w:rPr>
        <w:t xml:space="preserve">доходы и </w:t>
      </w:r>
      <w:r w:rsidR="00E82532" w:rsidRPr="00AB203A">
        <w:rPr>
          <w:rFonts w:ascii="Times New Roman" w:eastAsia="Times New Roman" w:hAnsi="Times New Roman" w:cs="Times New Roman"/>
          <w:sz w:val="28"/>
          <w:szCs w:val="28"/>
        </w:rPr>
        <w:t>проценты по банковским вкладам;</w:t>
      </w:r>
    </w:p>
    <w:p w:rsidR="00E82532" w:rsidRPr="00AB203A" w:rsidRDefault="004001A6" w:rsidP="00E825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03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82532" w:rsidRPr="00AB203A">
        <w:rPr>
          <w:rFonts w:ascii="Times New Roman" w:eastAsia="Times New Roman" w:hAnsi="Times New Roman" w:cs="Times New Roman"/>
          <w:sz w:val="28"/>
          <w:szCs w:val="28"/>
        </w:rPr>
        <w:t>наследуемые и подаренные денежные средства;</w:t>
      </w:r>
    </w:p>
    <w:p w:rsidR="00E82532" w:rsidRPr="00AB203A" w:rsidRDefault="004001A6" w:rsidP="00E825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03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82532" w:rsidRPr="00AB203A">
        <w:rPr>
          <w:rFonts w:ascii="Times New Roman" w:eastAsia="Times New Roman" w:hAnsi="Times New Roman" w:cs="Times New Roman"/>
          <w:sz w:val="28"/>
          <w:szCs w:val="28"/>
        </w:rPr>
        <w:t>денежные эквиваленты полученных членами семьи льгот и социальных гарантий, установленных органами государственной власти Российской Федерации</w:t>
      </w:r>
      <w:r w:rsidRPr="00AB203A">
        <w:rPr>
          <w:rFonts w:ascii="Times New Roman" w:eastAsia="Times New Roman" w:hAnsi="Times New Roman" w:cs="Times New Roman"/>
          <w:sz w:val="28"/>
          <w:szCs w:val="28"/>
        </w:rPr>
        <w:t>, Правительством Алтайского края</w:t>
      </w:r>
      <w:r w:rsidR="00E82532" w:rsidRPr="00AB20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B203A">
        <w:rPr>
          <w:rFonts w:ascii="Times New Roman" w:eastAsia="Times New Roman" w:hAnsi="Times New Roman" w:cs="Times New Roman"/>
          <w:sz w:val="28"/>
          <w:szCs w:val="28"/>
        </w:rPr>
        <w:t>Администрацией города Бийска</w:t>
      </w:r>
      <w:r w:rsidR="00E82532" w:rsidRPr="00AB20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B203A">
        <w:rPr>
          <w:rFonts w:ascii="Times New Roman" w:eastAsia="Times New Roman" w:hAnsi="Times New Roman" w:cs="Times New Roman"/>
          <w:sz w:val="28"/>
          <w:szCs w:val="28"/>
        </w:rPr>
        <w:t xml:space="preserve">иными </w:t>
      </w:r>
      <w:r w:rsidR="00E82532" w:rsidRPr="00AB203A">
        <w:rPr>
          <w:rFonts w:ascii="Times New Roman" w:eastAsia="Times New Roman" w:hAnsi="Times New Roman" w:cs="Times New Roman"/>
          <w:sz w:val="28"/>
          <w:szCs w:val="28"/>
        </w:rPr>
        <w:t>организациями;</w:t>
      </w:r>
    </w:p>
    <w:p w:rsidR="007C380E" w:rsidRDefault="007C380E" w:rsidP="00E825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2532" w:rsidRPr="00AB203A" w:rsidRDefault="00E82532" w:rsidP="00E825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B203A">
        <w:rPr>
          <w:rFonts w:ascii="Times New Roman" w:eastAsia="Times New Roman" w:hAnsi="Times New Roman" w:cs="Times New Roman"/>
          <w:sz w:val="28"/>
          <w:szCs w:val="28"/>
        </w:rPr>
        <w:lastRenderedPageBreak/>
        <w:t>з) денежные выплаты, предоставляемые гражданам в качестве мер социальной поддержки и связанные с оплатой жилого помещения, коммунальных или транспортных услуг, а также компенсации на оплату жилого помещения и коммунальных услуг, выплачиваемые отдельным категориям граждан;</w:t>
      </w:r>
      <w:proofErr w:type="gramEnd"/>
    </w:p>
    <w:p w:rsidR="00E82532" w:rsidRPr="00AB203A" w:rsidRDefault="00E82532" w:rsidP="00E825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03A">
        <w:rPr>
          <w:rFonts w:ascii="Times New Roman" w:eastAsia="Times New Roman" w:hAnsi="Times New Roman" w:cs="Times New Roman"/>
          <w:sz w:val="28"/>
          <w:szCs w:val="28"/>
        </w:rPr>
        <w:t>и) суммы ежемесячных денежных выплат и компенсаций различным категориям граждан, определенным в соответствии с законодательством Российской Федерации;</w:t>
      </w:r>
    </w:p>
    <w:p w:rsidR="00E82532" w:rsidRPr="00AB203A" w:rsidRDefault="00E82532" w:rsidP="00E825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03A">
        <w:rPr>
          <w:rFonts w:ascii="Times New Roman" w:eastAsia="Times New Roman" w:hAnsi="Times New Roman" w:cs="Times New Roman"/>
          <w:sz w:val="28"/>
          <w:szCs w:val="28"/>
        </w:rPr>
        <w:t>к) суммы предоставленной государственной социальной помощи;</w:t>
      </w:r>
    </w:p>
    <w:p w:rsidR="00E82532" w:rsidRPr="00AB203A" w:rsidRDefault="00E82532" w:rsidP="00E825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03A">
        <w:rPr>
          <w:rFonts w:ascii="Times New Roman" w:eastAsia="Times New Roman" w:hAnsi="Times New Roman" w:cs="Times New Roman"/>
          <w:sz w:val="28"/>
          <w:szCs w:val="28"/>
        </w:rPr>
        <w:t>л) </w:t>
      </w:r>
      <w:r w:rsidR="004001A6" w:rsidRPr="00AB2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203A">
        <w:rPr>
          <w:rFonts w:ascii="Times New Roman" w:eastAsia="Times New Roman" w:hAnsi="Times New Roman" w:cs="Times New Roman"/>
          <w:sz w:val="28"/>
          <w:szCs w:val="28"/>
        </w:rPr>
        <w:t>денежные средства из любых источников, за исключением собственных сре</w:t>
      </w:r>
      <w:proofErr w:type="gramStart"/>
      <w:r w:rsidRPr="00AB203A">
        <w:rPr>
          <w:rFonts w:ascii="Times New Roman" w:eastAsia="Times New Roman" w:hAnsi="Times New Roman" w:cs="Times New Roman"/>
          <w:sz w:val="28"/>
          <w:szCs w:val="28"/>
        </w:rPr>
        <w:t>дств гр</w:t>
      </w:r>
      <w:proofErr w:type="gramEnd"/>
      <w:r w:rsidRPr="00AB203A">
        <w:rPr>
          <w:rFonts w:ascii="Times New Roman" w:eastAsia="Times New Roman" w:hAnsi="Times New Roman" w:cs="Times New Roman"/>
          <w:sz w:val="28"/>
          <w:szCs w:val="28"/>
        </w:rPr>
        <w:t>ажданина или членов его семьи, направленные на оплату обучения гражданина или членов его семьи в образовательных организациях.</w:t>
      </w:r>
    </w:p>
    <w:p w:rsidR="004001A6" w:rsidRPr="00AB203A" w:rsidRDefault="004001A6" w:rsidP="004001A6">
      <w:pPr>
        <w:pStyle w:val="a4"/>
        <w:ind w:firstLine="709"/>
        <w:jc w:val="both"/>
        <w:rPr>
          <w:rFonts w:eastAsia="Times New Roman"/>
          <w:sz w:val="28"/>
          <w:szCs w:val="28"/>
        </w:rPr>
      </w:pPr>
      <w:r w:rsidRPr="00AB203A">
        <w:rPr>
          <w:rFonts w:eastAsia="Times New Roman"/>
          <w:sz w:val="28"/>
          <w:szCs w:val="28"/>
        </w:rPr>
        <w:t>4.3. При определении размера дохода, приходящегося на каждого члена семьи или одиноко проживающего гражданина, не учитываются следующие виды доходов:</w:t>
      </w:r>
    </w:p>
    <w:p w:rsidR="004001A6" w:rsidRPr="00AB203A" w:rsidRDefault="004001A6" w:rsidP="004001A6">
      <w:pPr>
        <w:pStyle w:val="a4"/>
        <w:ind w:firstLine="709"/>
        <w:jc w:val="both"/>
        <w:rPr>
          <w:sz w:val="28"/>
          <w:szCs w:val="28"/>
        </w:rPr>
      </w:pPr>
      <w:proofErr w:type="gramStart"/>
      <w:r w:rsidRPr="00AB203A">
        <w:rPr>
          <w:sz w:val="28"/>
          <w:szCs w:val="28"/>
        </w:rPr>
        <w:t>1) единовременные страховые выплаты, производимые в возмещение ущерба, причиненного жизни и здоровью человека, его личному имуществу и имуществу, находящемуся в общей собственности членов его семьи, а также ежемесячные суммы, связанные с дополнительными расходами на медицинскую, социальную и профессиональную реабилитацию в соответствии с решением учреждения государственной службы медико-социальной экспертизы;</w:t>
      </w:r>
      <w:proofErr w:type="gramEnd"/>
    </w:p>
    <w:p w:rsidR="004001A6" w:rsidRPr="00AB203A" w:rsidRDefault="004001A6" w:rsidP="004001A6">
      <w:pPr>
        <w:pStyle w:val="a4"/>
        <w:ind w:firstLine="709"/>
        <w:jc w:val="both"/>
        <w:rPr>
          <w:sz w:val="28"/>
          <w:szCs w:val="28"/>
        </w:rPr>
      </w:pPr>
      <w:r w:rsidRPr="00AB203A">
        <w:rPr>
          <w:sz w:val="28"/>
          <w:szCs w:val="28"/>
        </w:rPr>
        <w:t>2) пособия на погребение, выплачиваемые в соответствии с законодательством;</w:t>
      </w:r>
    </w:p>
    <w:p w:rsidR="004001A6" w:rsidRPr="00AB203A" w:rsidRDefault="004001A6" w:rsidP="004001A6">
      <w:pPr>
        <w:pStyle w:val="a4"/>
        <w:ind w:firstLine="709"/>
        <w:jc w:val="both"/>
        <w:rPr>
          <w:sz w:val="28"/>
          <w:szCs w:val="28"/>
        </w:rPr>
      </w:pPr>
      <w:r w:rsidRPr="00AB203A">
        <w:rPr>
          <w:sz w:val="28"/>
          <w:szCs w:val="28"/>
        </w:rPr>
        <w:t>3) доходы лиц, признанных безвестно отсутствующими или объявленных умершими, либо находящихся в розыске;</w:t>
      </w:r>
    </w:p>
    <w:p w:rsidR="004001A6" w:rsidRPr="00AB203A" w:rsidRDefault="004001A6" w:rsidP="004001A6">
      <w:pPr>
        <w:pStyle w:val="a4"/>
        <w:ind w:firstLine="709"/>
        <w:jc w:val="both"/>
        <w:rPr>
          <w:sz w:val="28"/>
          <w:szCs w:val="28"/>
        </w:rPr>
      </w:pPr>
      <w:bookmarkStart w:id="1" w:name="P86"/>
      <w:bookmarkEnd w:id="1"/>
      <w:r w:rsidRPr="00AB203A">
        <w:rPr>
          <w:sz w:val="28"/>
          <w:szCs w:val="28"/>
        </w:rPr>
        <w:t>4) доходы следующих лиц, получаемые по месту их пребывания:</w:t>
      </w:r>
    </w:p>
    <w:p w:rsidR="004001A6" w:rsidRPr="00AB203A" w:rsidRDefault="004001A6" w:rsidP="004001A6">
      <w:pPr>
        <w:pStyle w:val="a4"/>
        <w:ind w:firstLine="709"/>
        <w:jc w:val="both"/>
        <w:rPr>
          <w:rFonts w:eastAsia="Times New Roman"/>
          <w:sz w:val="28"/>
          <w:szCs w:val="28"/>
        </w:rPr>
      </w:pPr>
      <w:r w:rsidRPr="00AB203A">
        <w:rPr>
          <w:rFonts w:eastAsia="Times New Roman"/>
          <w:sz w:val="28"/>
          <w:szCs w:val="28"/>
        </w:rPr>
        <w:t>- военнослужащих, проходящих военную службу по призыву в качестве сержантов, старшин, солдат или матросов, а также военнослужащих, обучающихся в военных профессиональных образовательных организациях и военных образовательных организациях высшего образования и не заключивших контракт о прохождении военной службы;</w:t>
      </w:r>
    </w:p>
    <w:p w:rsidR="004001A6" w:rsidRPr="00AB203A" w:rsidRDefault="004001A6" w:rsidP="00400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03A">
        <w:rPr>
          <w:rFonts w:ascii="Times New Roman" w:eastAsia="Times New Roman" w:hAnsi="Times New Roman" w:cs="Times New Roman"/>
          <w:sz w:val="28"/>
          <w:szCs w:val="28"/>
        </w:rPr>
        <w:t>- лиц, пропавших без вести и находящихся в розыске;</w:t>
      </w:r>
    </w:p>
    <w:p w:rsidR="004001A6" w:rsidRPr="00AB203A" w:rsidRDefault="004001A6" w:rsidP="00400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03A">
        <w:rPr>
          <w:rFonts w:ascii="Times New Roman" w:eastAsia="Times New Roman" w:hAnsi="Times New Roman" w:cs="Times New Roman"/>
          <w:sz w:val="28"/>
          <w:szCs w:val="28"/>
        </w:rPr>
        <w:t>- лиц, отбывающих наказание в виде лишения свободы, лиц, в отношении которых применена мера пресечения в виде заключения под стражу, а также лиц, находящихся на принудительном лечении по решению суда;</w:t>
      </w:r>
    </w:p>
    <w:p w:rsidR="004001A6" w:rsidRPr="00AB203A" w:rsidRDefault="004001A6" w:rsidP="00400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03A">
        <w:rPr>
          <w:rFonts w:ascii="Times New Roman" w:eastAsia="Times New Roman" w:hAnsi="Times New Roman" w:cs="Times New Roman"/>
          <w:sz w:val="28"/>
          <w:szCs w:val="28"/>
        </w:rPr>
        <w:t xml:space="preserve">- лиц, проживающих в учреждениях </w:t>
      </w:r>
      <w:proofErr w:type="spellStart"/>
      <w:r w:rsidRPr="00AB203A">
        <w:rPr>
          <w:rFonts w:ascii="Times New Roman" w:eastAsia="Times New Roman" w:hAnsi="Times New Roman" w:cs="Times New Roman"/>
          <w:sz w:val="28"/>
          <w:szCs w:val="28"/>
        </w:rPr>
        <w:t>интернатного</w:t>
      </w:r>
      <w:proofErr w:type="spellEnd"/>
      <w:r w:rsidRPr="00AB203A">
        <w:rPr>
          <w:rFonts w:ascii="Times New Roman" w:eastAsia="Times New Roman" w:hAnsi="Times New Roman" w:cs="Times New Roman"/>
          <w:sz w:val="28"/>
          <w:szCs w:val="28"/>
        </w:rPr>
        <w:t xml:space="preserve"> типа на полном государственном обеспечении;</w:t>
      </w:r>
    </w:p>
    <w:p w:rsidR="004001A6" w:rsidRPr="00AB203A" w:rsidRDefault="004001A6" w:rsidP="00400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03A">
        <w:rPr>
          <w:rFonts w:ascii="Times New Roman" w:eastAsia="Times New Roman" w:hAnsi="Times New Roman" w:cs="Times New Roman"/>
          <w:sz w:val="28"/>
          <w:szCs w:val="28"/>
        </w:rPr>
        <w:t>5) денежные средства, выделяемые опекуну (попечителю) на содержание подопечного;</w:t>
      </w:r>
    </w:p>
    <w:p w:rsidR="004001A6" w:rsidRPr="00AB203A" w:rsidRDefault="004001A6" w:rsidP="004001A6">
      <w:pPr>
        <w:pStyle w:val="a4"/>
        <w:ind w:firstLine="709"/>
        <w:jc w:val="both"/>
        <w:rPr>
          <w:sz w:val="28"/>
          <w:szCs w:val="28"/>
        </w:rPr>
      </w:pPr>
      <w:r w:rsidRPr="00AB203A">
        <w:rPr>
          <w:rFonts w:ascii="Times New Roman" w:eastAsia="Times New Roman" w:hAnsi="Times New Roman" w:cs="Times New Roman"/>
          <w:sz w:val="28"/>
          <w:szCs w:val="28"/>
        </w:rPr>
        <w:t xml:space="preserve">6) </w:t>
      </w:r>
      <w:r w:rsidRPr="00AB203A">
        <w:rPr>
          <w:sz w:val="28"/>
          <w:szCs w:val="28"/>
        </w:rPr>
        <w:t>ежемесячное пособие на ребенка;</w:t>
      </w:r>
    </w:p>
    <w:p w:rsidR="004001A6" w:rsidRPr="00AB203A" w:rsidRDefault="004001A6" w:rsidP="004001A6">
      <w:pPr>
        <w:pStyle w:val="a4"/>
        <w:ind w:firstLine="709"/>
        <w:jc w:val="both"/>
        <w:rPr>
          <w:sz w:val="28"/>
          <w:szCs w:val="28"/>
        </w:rPr>
      </w:pPr>
      <w:r w:rsidRPr="00AB203A">
        <w:rPr>
          <w:sz w:val="28"/>
          <w:szCs w:val="28"/>
        </w:rPr>
        <w:t>7) ежемесячное пособие по уходу за ребенком и ежемесячные компенсационные выплаты гражданам, состоящим в трудовых отношениях на условиях трудового договора и находящимся в отпуске по уходу за ребенком до достижения им возраста трех лет;</w:t>
      </w:r>
    </w:p>
    <w:p w:rsidR="004001A6" w:rsidRPr="00AB203A" w:rsidRDefault="004001A6" w:rsidP="004001A6">
      <w:pPr>
        <w:pStyle w:val="a4"/>
        <w:ind w:firstLine="709"/>
        <w:jc w:val="both"/>
        <w:rPr>
          <w:sz w:val="28"/>
          <w:szCs w:val="28"/>
        </w:rPr>
      </w:pPr>
      <w:r w:rsidRPr="00AB203A">
        <w:rPr>
          <w:sz w:val="28"/>
          <w:szCs w:val="28"/>
        </w:rPr>
        <w:t>8) разовые выплаты компенсационного характера, предоставляемые различным категориям граждан в соответствии с законодательством Российской Федерации;</w:t>
      </w:r>
    </w:p>
    <w:p w:rsidR="004001A6" w:rsidRPr="00AB203A" w:rsidRDefault="004001A6" w:rsidP="004001A6">
      <w:pPr>
        <w:pStyle w:val="a4"/>
        <w:ind w:firstLine="709"/>
        <w:jc w:val="both"/>
        <w:rPr>
          <w:sz w:val="28"/>
          <w:szCs w:val="28"/>
        </w:rPr>
      </w:pPr>
      <w:r w:rsidRPr="00AB203A">
        <w:rPr>
          <w:sz w:val="28"/>
          <w:szCs w:val="28"/>
        </w:rPr>
        <w:lastRenderedPageBreak/>
        <w:t>9) ежемесячные выплаты в связи с рождением (усыновлением) первого ребенка и (или) ежемесячные выплаты в связи с рождением (усыновлением) второго ребенка;</w:t>
      </w:r>
    </w:p>
    <w:p w:rsidR="004001A6" w:rsidRPr="00AB203A" w:rsidRDefault="004001A6" w:rsidP="004001A6">
      <w:pPr>
        <w:pStyle w:val="a4"/>
        <w:ind w:firstLine="709"/>
        <w:jc w:val="both"/>
        <w:rPr>
          <w:sz w:val="28"/>
          <w:szCs w:val="28"/>
        </w:rPr>
      </w:pPr>
      <w:proofErr w:type="gramStart"/>
      <w:r w:rsidRPr="00AB203A">
        <w:rPr>
          <w:sz w:val="28"/>
          <w:szCs w:val="28"/>
        </w:rPr>
        <w:t>10) ежемесячные компенсационные выплаты неработающим трудоспособным лицам, осуществляющим уход за инвалидом I группы, а также за престарелым, нуждающимся по заключению лечебного учреждения в постоянном постороннем уходе либо достигшим возраста 80 лет;</w:t>
      </w:r>
      <w:proofErr w:type="gramEnd"/>
    </w:p>
    <w:p w:rsidR="004001A6" w:rsidRPr="00AB203A" w:rsidRDefault="004001A6" w:rsidP="000D48C7">
      <w:pPr>
        <w:pStyle w:val="a4"/>
        <w:ind w:firstLine="709"/>
        <w:jc w:val="both"/>
        <w:rPr>
          <w:sz w:val="28"/>
          <w:szCs w:val="28"/>
        </w:rPr>
      </w:pPr>
      <w:r w:rsidRPr="00AB203A">
        <w:rPr>
          <w:sz w:val="28"/>
          <w:szCs w:val="28"/>
        </w:rPr>
        <w:t>11) ежемесячные выплаты неработающим трудоспособным лицам, осуществляющим уход за ребенком-инвалидом в возрасте до 18 лет или инвалидом с детства I групп;</w:t>
      </w:r>
    </w:p>
    <w:p w:rsidR="004001A6" w:rsidRPr="00AB203A" w:rsidRDefault="004001A6" w:rsidP="000D48C7">
      <w:pPr>
        <w:pStyle w:val="a4"/>
        <w:ind w:firstLine="709"/>
        <w:jc w:val="both"/>
        <w:rPr>
          <w:sz w:val="28"/>
          <w:szCs w:val="28"/>
        </w:rPr>
      </w:pPr>
      <w:r w:rsidRPr="00AB203A">
        <w:rPr>
          <w:sz w:val="28"/>
          <w:szCs w:val="28"/>
        </w:rPr>
        <w:t>12) государственная социальная помощь на основании социального контракта.</w:t>
      </w:r>
    </w:p>
    <w:p w:rsidR="00C51B7A" w:rsidRPr="00AB203A" w:rsidRDefault="000D48C7" w:rsidP="000D48C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03A">
        <w:rPr>
          <w:sz w:val="28"/>
          <w:szCs w:val="28"/>
        </w:rPr>
        <w:t xml:space="preserve">4.4. </w:t>
      </w:r>
      <w:r w:rsidR="00C22E55" w:rsidRPr="00AB203A">
        <w:rPr>
          <w:rFonts w:ascii="Times New Roman" w:hAnsi="Times New Roman" w:cs="Times New Roman"/>
          <w:sz w:val="28"/>
          <w:szCs w:val="28"/>
        </w:rPr>
        <w:t>Для исчисления размера дохода, приходящегося на каждого члена семьи</w:t>
      </w:r>
      <w:r w:rsidRPr="00AB203A">
        <w:rPr>
          <w:rFonts w:ascii="Times New Roman" w:hAnsi="Times New Roman" w:cs="Times New Roman"/>
          <w:sz w:val="28"/>
          <w:szCs w:val="28"/>
        </w:rPr>
        <w:t xml:space="preserve"> или одиноко проживающего гражданина</w:t>
      </w:r>
      <w:r w:rsidR="00C22E55" w:rsidRPr="00AB203A">
        <w:rPr>
          <w:rFonts w:ascii="Times New Roman" w:hAnsi="Times New Roman" w:cs="Times New Roman"/>
          <w:sz w:val="28"/>
          <w:szCs w:val="28"/>
        </w:rPr>
        <w:t xml:space="preserve">, учитываются доходы, полученные каждым членом семьи </w:t>
      </w:r>
      <w:r w:rsidR="00BA5883" w:rsidRPr="00AB203A">
        <w:rPr>
          <w:rFonts w:ascii="Times New Roman" w:hAnsi="Times New Roman" w:cs="Times New Roman"/>
          <w:sz w:val="28"/>
          <w:szCs w:val="28"/>
        </w:rPr>
        <w:t>в расчетном периоде</w:t>
      </w:r>
      <w:r w:rsidR="00C22E55" w:rsidRPr="00AB203A">
        <w:rPr>
          <w:rFonts w:ascii="Times New Roman" w:hAnsi="Times New Roman" w:cs="Times New Roman"/>
          <w:sz w:val="28"/>
          <w:szCs w:val="28"/>
        </w:rPr>
        <w:t xml:space="preserve"> в объеме, оста</w:t>
      </w:r>
      <w:r w:rsidR="00BA5883" w:rsidRPr="00AB203A">
        <w:rPr>
          <w:rFonts w:ascii="Times New Roman" w:hAnsi="Times New Roman" w:cs="Times New Roman"/>
          <w:sz w:val="28"/>
          <w:szCs w:val="28"/>
        </w:rPr>
        <w:t>вш</w:t>
      </w:r>
      <w:r w:rsidR="00C22E55" w:rsidRPr="00AB203A">
        <w:rPr>
          <w:rFonts w:ascii="Times New Roman" w:hAnsi="Times New Roman" w:cs="Times New Roman"/>
          <w:sz w:val="28"/>
          <w:szCs w:val="28"/>
        </w:rPr>
        <w:t>емся после уплаты всех налогов и сборов в соответствии с законодательством Российской Федерации.</w:t>
      </w:r>
    </w:p>
    <w:p w:rsidR="000D48C7" w:rsidRPr="00AB203A" w:rsidRDefault="000D48C7" w:rsidP="000D48C7">
      <w:pPr>
        <w:pStyle w:val="a4"/>
        <w:ind w:firstLine="709"/>
        <w:jc w:val="both"/>
        <w:rPr>
          <w:sz w:val="28"/>
          <w:szCs w:val="28"/>
        </w:rPr>
      </w:pPr>
      <w:r w:rsidRPr="00AB203A">
        <w:rPr>
          <w:sz w:val="28"/>
          <w:szCs w:val="28"/>
        </w:rPr>
        <w:t>При определении дохода, приходящегося на каждого члена семьи, из совокупного дохода семьи исключается сумма алиментов, уплаченных гражданином-заявителем и (или) членами его семьи.</w:t>
      </w:r>
    </w:p>
    <w:p w:rsidR="00BA5883" w:rsidRPr="00AB203A" w:rsidRDefault="00BA5883" w:rsidP="000D48C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03A">
        <w:rPr>
          <w:rFonts w:ascii="Times New Roman" w:hAnsi="Times New Roman" w:cs="Times New Roman"/>
          <w:sz w:val="28"/>
          <w:szCs w:val="28"/>
        </w:rPr>
        <w:t>4.</w:t>
      </w:r>
      <w:r w:rsidR="000D48C7" w:rsidRPr="00AB203A">
        <w:rPr>
          <w:rFonts w:ascii="Times New Roman" w:hAnsi="Times New Roman" w:cs="Times New Roman"/>
          <w:sz w:val="28"/>
          <w:szCs w:val="28"/>
        </w:rPr>
        <w:t>5</w:t>
      </w:r>
      <w:r w:rsidR="00C22E55" w:rsidRPr="00AB203A">
        <w:rPr>
          <w:rFonts w:ascii="Times New Roman" w:hAnsi="Times New Roman" w:cs="Times New Roman"/>
          <w:sz w:val="28"/>
          <w:szCs w:val="28"/>
        </w:rPr>
        <w:t>. Членами семьи, не имевшими доходов в течение расчетного периода, признаются совершеннолетние трудоспособные граждане, если они не могут документально подтвердить свои доходы от трудовой и</w:t>
      </w:r>
      <w:r w:rsidRPr="00AB203A">
        <w:rPr>
          <w:rFonts w:ascii="Times New Roman" w:hAnsi="Times New Roman" w:cs="Times New Roman"/>
          <w:sz w:val="28"/>
          <w:szCs w:val="28"/>
        </w:rPr>
        <w:t>ли иной</w:t>
      </w:r>
      <w:r w:rsidR="00C22E55" w:rsidRPr="00AB203A">
        <w:rPr>
          <w:rFonts w:ascii="Times New Roman" w:hAnsi="Times New Roman" w:cs="Times New Roman"/>
          <w:sz w:val="28"/>
          <w:szCs w:val="28"/>
        </w:rPr>
        <w:t xml:space="preserve"> деятельности ни за один месяц расчетного периода или представляют документы, подтверждающие </w:t>
      </w:r>
      <w:r w:rsidRPr="00AB203A">
        <w:rPr>
          <w:rFonts w:ascii="Times New Roman" w:hAnsi="Times New Roman" w:cs="Times New Roman"/>
          <w:sz w:val="28"/>
          <w:szCs w:val="28"/>
        </w:rPr>
        <w:t>отсутствие дохода</w:t>
      </w:r>
      <w:r w:rsidR="00C22E55" w:rsidRPr="00AB20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2E55" w:rsidRPr="00AB203A" w:rsidRDefault="00C22E55" w:rsidP="00785A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203A">
        <w:rPr>
          <w:rFonts w:ascii="Times New Roman" w:hAnsi="Times New Roman" w:cs="Times New Roman"/>
          <w:sz w:val="28"/>
          <w:szCs w:val="28"/>
        </w:rPr>
        <w:t>При этом лица, признанные не имевшими доходов в течение расчетного периода и не состоящие на учете в органах государственной службы занятости населения, за исключением лиц в возрасте до 23 лет, обучающихся в образовательных учреждениях по очной форме обучения, беременных женщин и лиц, осуществляющих уход за детьми до достижения ими возраста трех лет, исключаются из общего состава членов семьи при исчислении</w:t>
      </w:r>
      <w:proofErr w:type="gramEnd"/>
      <w:r w:rsidRPr="00AB203A">
        <w:rPr>
          <w:rFonts w:ascii="Times New Roman" w:hAnsi="Times New Roman" w:cs="Times New Roman"/>
          <w:sz w:val="28"/>
          <w:szCs w:val="28"/>
        </w:rPr>
        <w:t xml:space="preserve"> среднедушевого дохода семьи.</w:t>
      </w:r>
    </w:p>
    <w:p w:rsidR="00250670" w:rsidRPr="00AB203A" w:rsidRDefault="00BA5883" w:rsidP="00785A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03A">
        <w:rPr>
          <w:rFonts w:ascii="Times New Roman" w:hAnsi="Times New Roman" w:cs="Times New Roman"/>
          <w:sz w:val="28"/>
          <w:szCs w:val="28"/>
        </w:rPr>
        <w:t>4.</w:t>
      </w:r>
      <w:r w:rsidR="000D48C7" w:rsidRPr="00AB203A">
        <w:rPr>
          <w:rFonts w:ascii="Times New Roman" w:hAnsi="Times New Roman" w:cs="Times New Roman"/>
          <w:sz w:val="28"/>
          <w:szCs w:val="28"/>
        </w:rPr>
        <w:t>5</w:t>
      </w:r>
      <w:r w:rsidR="00250670" w:rsidRPr="00AB203A">
        <w:rPr>
          <w:rFonts w:ascii="Times New Roman" w:hAnsi="Times New Roman" w:cs="Times New Roman"/>
          <w:sz w:val="28"/>
          <w:szCs w:val="28"/>
        </w:rPr>
        <w:t>. При учете дохода одиноко проживающих трудоспособных граждан, не имевших доходов в течени</w:t>
      </w:r>
      <w:r w:rsidR="000D48C7" w:rsidRPr="00AB203A">
        <w:rPr>
          <w:rFonts w:ascii="Times New Roman" w:hAnsi="Times New Roman" w:cs="Times New Roman"/>
          <w:sz w:val="28"/>
          <w:szCs w:val="28"/>
        </w:rPr>
        <w:t>е</w:t>
      </w:r>
      <w:r w:rsidR="00250670" w:rsidRPr="00AB203A">
        <w:rPr>
          <w:rFonts w:ascii="Times New Roman" w:hAnsi="Times New Roman" w:cs="Times New Roman"/>
          <w:sz w:val="28"/>
          <w:szCs w:val="28"/>
        </w:rPr>
        <w:t xml:space="preserve"> расчетного периода</w:t>
      </w:r>
      <w:r w:rsidR="000D48C7" w:rsidRPr="00AB203A">
        <w:rPr>
          <w:rFonts w:ascii="Times New Roman" w:hAnsi="Times New Roman" w:cs="Times New Roman"/>
          <w:sz w:val="28"/>
          <w:szCs w:val="28"/>
        </w:rPr>
        <w:t>,</w:t>
      </w:r>
      <w:r w:rsidR="00250670" w:rsidRPr="00AB203A">
        <w:rPr>
          <w:rFonts w:ascii="Times New Roman" w:hAnsi="Times New Roman" w:cs="Times New Roman"/>
          <w:sz w:val="28"/>
          <w:szCs w:val="28"/>
        </w:rPr>
        <w:t xml:space="preserve"> доходы признаются равными установленному на территории Алтайского края прожиточному минимуму трудоспособного гражданина</w:t>
      </w:r>
      <w:r w:rsidR="00C51B7A" w:rsidRPr="00AB203A">
        <w:rPr>
          <w:rFonts w:ascii="Times New Roman" w:hAnsi="Times New Roman" w:cs="Times New Roman"/>
          <w:sz w:val="28"/>
          <w:szCs w:val="28"/>
        </w:rPr>
        <w:t xml:space="preserve"> на дату подачи заявления</w:t>
      </w:r>
      <w:r w:rsidR="00250670" w:rsidRPr="00AB203A">
        <w:rPr>
          <w:rFonts w:ascii="Times New Roman" w:hAnsi="Times New Roman" w:cs="Times New Roman"/>
          <w:sz w:val="28"/>
          <w:szCs w:val="28"/>
        </w:rPr>
        <w:t>.</w:t>
      </w:r>
    </w:p>
    <w:p w:rsidR="00250670" w:rsidRPr="00AB203A" w:rsidRDefault="000D48C7" w:rsidP="00785A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03A">
        <w:rPr>
          <w:rFonts w:ascii="Times New Roman" w:hAnsi="Times New Roman" w:cs="Times New Roman"/>
          <w:sz w:val="28"/>
          <w:szCs w:val="28"/>
        </w:rPr>
        <w:t>4.6</w:t>
      </w:r>
      <w:r w:rsidR="00250670" w:rsidRPr="00AB203A">
        <w:rPr>
          <w:rFonts w:ascii="Times New Roman" w:hAnsi="Times New Roman" w:cs="Times New Roman"/>
          <w:sz w:val="28"/>
          <w:szCs w:val="28"/>
        </w:rPr>
        <w:t xml:space="preserve">. В неполной семье, состоящей из одного родителя и несовершеннолетних детей, при наличии записи в свидетельстве о </w:t>
      </w:r>
      <w:proofErr w:type="gramStart"/>
      <w:r w:rsidR="00250670" w:rsidRPr="00AB203A">
        <w:rPr>
          <w:rFonts w:ascii="Times New Roman" w:hAnsi="Times New Roman" w:cs="Times New Roman"/>
          <w:sz w:val="28"/>
          <w:szCs w:val="28"/>
        </w:rPr>
        <w:t>рождении</w:t>
      </w:r>
      <w:proofErr w:type="gramEnd"/>
      <w:r w:rsidR="00250670" w:rsidRPr="00AB203A">
        <w:rPr>
          <w:rFonts w:ascii="Times New Roman" w:hAnsi="Times New Roman" w:cs="Times New Roman"/>
          <w:sz w:val="28"/>
          <w:szCs w:val="28"/>
        </w:rPr>
        <w:t xml:space="preserve"> о втором родителе</w:t>
      </w:r>
      <w:r w:rsidR="00C14BFA" w:rsidRPr="00AB203A">
        <w:rPr>
          <w:rFonts w:ascii="Times New Roman" w:hAnsi="Times New Roman" w:cs="Times New Roman"/>
          <w:sz w:val="28"/>
          <w:szCs w:val="28"/>
        </w:rPr>
        <w:t xml:space="preserve">, в случае непредставления сведений об алиментах на содержание несовершеннолетнего ребенка, доход такого несовершеннолетнего члена семьи признается равным </w:t>
      </w:r>
      <w:r w:rsidRPr="00AB203A">
        <w:rPr>
          <w:rFonts w:ascii="Times New Roman" w:hAnsi="Times New Roman" w:cs="Times New Roman"/>
          <w:sz w:val="28"/>
          <w:szCs w:val="28"/>
        </w:rPr>
        <w:t xml:space="preserve">       </w:t>
      </w:r>
      <w:r w:rsidR="008C3B79" w:rsidRPr="00AB203A">
        <w:rPr>
          <w:rFonts w:ascii="Times New Roman" w:hAnsi="Times New Roman" w:cs="Times New Roman"/>
          <w:sz w:val="28"/>
          <w:szCs w:val="28"/>
        </w:rPr>
        <w:t xml:space="preserve">1/2 </w:t>
      </w:r>
      <w:r w:rsidRPr="00AB203A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8C3B79" w:rsidRPr="00AB203A">
        <w:rPr>
          <w:rFonts w:ascii="Times New Roman" w:hAnsi="Times New Roman" w:cs="Times New Roman"/>
          <w:sz w:val="28"/>
          <w:szCs w:val="28"/>
        </w:rPr>
        <w:t>установленному на территории Алтайского края прожиточному минимуму несовершеннолетнего гражданина</w:t>
      </w:r>
      <w:r w:rsidR="00C51B7A" w:rsidRPr="00AB203A">
        <w:rPr>
          <w:rFonts w:ascii="Times New Roman" w:hAnsi="Times New Roman" w:cs="Times New Roman"/>
          <w:sz w:val="28"/>
          <w:szCs w:val="28"/>
        </w:rPr>
        <w:t xml:space="preserve"> на дату подачи заявления</w:t>
      </w:r>
      <w:r w:rsidR="008C3B79" w:rsidRPr="00AB203A">
        <w:rPr>
          <w:rFonts w:ascii="Times New Roman" w:hAnsi="Times New Roman" w:cs="Times New Roman"/>
          <w:sz w:val="28"/>
          <w:szCs w:val="28"/>
        </w:rPr>
        <w:t>.</w:t>
      </w:r>
    </w:p>
    <w:p w:rsidR="00C22E55" w:rsidRPr="00AB203A" w:rsidRDefault="000D48C7" w:rsidP="00785A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03A">
        <w:rPr>
          <w:rFonts w:ascii="Times New Roman" w:hAnsi="Times New Roman" w:cs="Times New Roman"/>
          <w:sz w:val="28"/>
          <w:szCs w:val="28"/>
        </w:rPr>
        <w:t>4.7</w:t>
      </w:r>
      <w:r w:rsidR="00C22E55" w:rsidRPr="00AB203A">
        <w:rPr>
          <w:rFonts w:ascii="Times New Roman" w:hAnsi="Times New Roman" w:cs="Times New Roman"/>
          <w:sz w:val="28"/>
          <w:szCs w:val="28"/>
        </w:rPr>
        <w:t>. Среднемесячный доход каждого члена семьи определяется путем деления суммы его совокупных месячных доходов, полученных в течение расчетного периода, на число месяцев, в течение которых он имел эти доходы.</w:t>
      </w:r>
      <w:r w:rsidR="002D5F25" w:rsidRPr="00AB203A">
        <w:rPr>
          <w:rFonts w:ascii="Times New Roman" w:hAnsi="Times New Roman" w:cs="Times New Roman"/>
          <w:sz w:val="28"/>
          <w:szCs w:val="28"/>
        </w:rPr>
        <w:t xml:space="preserve"> </w:t>
      </w:r>
      <w:r w:rsidR="00C22E55" w:rsidRPr="00AB203A">
        <w:rPr>
          <w:rFonts w:ascii="Times New Roman" w:hAnsi="Times New Roman" w:cs="Times New Roman"/>
          <w:sz w:val="28"/>
          <w:szCs w:val="28"/>
        </w:rPr>
        <w:t>Сумма среднемесячных доходов каждого члена семьи образует среднемесячный совокупный доход семьи в расчетном периоде.</w:t>
      </w:r>
    </w:p>
    <w:p w:rsidR="00C22E55" w:rsidRPr="00AB203A" w:rsidRDefault="000D48C7" w:rsidP="00785A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03A">
        <w:rPr>
          <w:rFonts w:ascii="Times New Roman" w:hAnsi="Times New Roman" w:cs="Times New Roman"/>
          <w:sz w:val="28"/>
          <w:szCs w:val="28"/>
        </w:rPr>
        <w:lastRenderedPageBreak/>
        <w:t>4.8.</w:t>
      </w:r>
      <w:r w:rsidR="00C22E55" w:rsidRPr="00AB203A">
        <w:rPr>
          <w:rFonts w:ascii="Times New Roman" w:hAnsi="Times New Roman" w:cs="Times New Roman"/>
          <w:sz w:val="28"/>
          <w:szCs w:val="28"/>
        </w:rPr>
        <w:t xml:space="preserve"> Среднемесячный совокупный доход, приходящийся на каждого члена семьи в расчетном периоде, определяется путем деления среднемесячного совокупного дохода семьи в расчетном периоде на количество членов семьи.</w:t>
      </w:r>
    </w:p>
    <w:p w:rsidR="009C5DA1" w:rsidRPr="00AB203A" w:rsidRDefault="00D35ADF" w:rsidP="009C5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03A">
        <w:rPr>
          <w:rFonts w:ascii="Times New Roman" w:hAnsi="Times New Roman" w:cs="Times New Roman"/>
          <w:sz w:val="28"/>
          <w:szCs w:val="28"/>
        </w:rPr>
        <w:t>4.9.</w:t>
      </w:r>
      <w:r w:rsidR="002D5F25" w:rsidRPr="00AB203A">
        <w:rPr>
          <w:rFonts w:ascii="Times New Roman" w:hAnsi="Times New Roman" w:cs="Times New Roman"/>
          <w:sz w:val="28"/>
          <w:szCs w:val="28"/>
        </w:rPr>
        <w:t xml:space="preserve"> Порядок определения стоимости имущества</w:t>
      </w:r>
      <w:r w:rsidRPr="00AB203A">
        <w:rPr>
          <w:rFonts w:ascii="Times New Roman" w:hAnsi="Times New Roman" w:cs="Times New Roman"/>
          <w:sz w:val="28"/>
          <w:szCs w:val="28"/>
        </w:rPr>
        <w:t>, находящегося в собственности и подлежащего налогообложению</w:t>
      </w:r>
      <w:r w:rsidR="002D5F25" w:rsidRPr="00AB203A">
        <w:rPr>
          <w:rFonts w:ascii="Times New Roman" w:hAnsi="Times New Roman" w:cs="Times New Roman"/>
          <w:sz w:val="28"/>
          <w:szCs w:val="28"/>
        </w:rPr>
        <w:t>, приходяще</w:t>
      </w:r>
      <w:r w:rsidR="006B7F53" w:rsidRPr="00AB203A">
        <w:rPr>
          <w:rFonts w:ascii="Times New Roman" w:hAnsi="Times New Roman" w:cs="Times New Roman"/>
          <w:sz w:val="28"/>
          <w:szCs w:val="28"/>
        </w:rPr>
        <w:t>йс</w:t>
      </w:r>
      <w:r w:rsidR="002D5F25" w:rsidRPr="00AB203A">
        <w:rPr>
          <w:rFonts w:ascii="Times New Roman" w:hAnsi="Times New Roman" w:cs="Times New Roman"/>
          <w:sz w:val="28"/>
          <w:szCs w:val="28"/>
        </w:rPr>
        <w:t>я на каждого члена семьи.</w:t>
      </w:r>
    </w:p>
    <w:p w:rsidR="002D5F25" w:rsidRPr="00AB203A" w:rsidRDefault="002D5F25" w:rsidP="00785A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03A">
        <w:rPr>
          <w:rFonts w:ascii="Times New Roman" w:hAnsi="Times New Roman" w:cs="Times New Roman"/>
          <w:sz w:val="28"/>
          <w:szCs w:val="28"/>
        </w:rPr>
        <w:t>Стоимость имущества семьи определяется как сумма стоимости всех видов имущества, находящегося в собственности членов семьи и подлежащего налогообложению.</w:t>
      </w:r>
    </w:p>
    <w:p w:rsidR="009C5DA1" w:rsidRPr="00AB203A" w:rsidRDefault="00D35ADF" w:rsidP="00785A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03A">
        <w:rPr>
          <w:rFonts w:ascii="Times New Roman" w:hAnsi="Times New Roman" w:cs="Times New Roman"/>
          <w:sz w:val="28"/>
          <w:szCs w:val="28"/>
        </w:rPr>
        <w:t xml:space="preserve">4.9.1. </w:t>
      </w:r>
      <w:r w:rsidR="009C5DA1" w:rsidRPr="00AB203A">
        <w:rPr>
          <w:rFonts w:ascii="Times New Roman" w:hAnsi="Times New Roman" w:cs="Times New Roman"/>
          <w:sz w:val="28"/>
          <w:szCs w:val="28"/>
        </w:rPr>
        <w:t>Виды имущества, учитываемые при расчете:</w:t>
      </w:r>
    </w:p>
    <w:p w:rsidR="009C5DA1" w:rsidRPr="00AB203A" w:rsidRDefault="009C5DA1" w:rsidP="009C5DA1">
      <w:pPr>
        <w:pStyle w:val="a4"/>
        <w:ind w:firstLine="709"/>
        <w:jc w:val="both"/>
        <w:rPr>
          <w:sz w:val="28"/>
          <w:szCs w:val="28"/>
        </w:rPr>
      </w:pPr>
      <w:r w:rsidRPr="00AB203A">
        <w:rPr>
          <w:sz w:val="28"/>
          <w:szCs w:val="28"/>
        </w:rPr>
        <w:t>1) жилые дома, квартиры и другие объекты капитального строительства (дачи, садовые дома, гаражи);</w:t>
      </w:r>
    </w:p>
    <w:p w:rsidR="009C5DA1" w:rsidRPr="00AB203A" w:rsidRDefault="009C5DA1" w:rsidP="009C5DA1">
      <w:pPr>
        <w:pStyle w:val="a4"/>
        <w:ind w:firstLine="709"/>
        <w:jc w:val="both"/>
        <w:rPr>
          <w:sz w:val="28"/>
          <w:szCs w:val="28"/>
        </w:rPr>
      </w:pPr>
      <w:r w:rsidRPr="00AB203A">
        <w:rPr>
          <w:sz w:val="28"/>
          <w:szCs w:val="28"/>
        </w:rPr>
        <w:t>2) транспортные средства (кроме водного транспорта), за исключением транспортных средств, полученных (приобретенных) гражданами на льготных условиях через органы социальной защиты населения в порядке, установленном законодательством Российской Федерации;</w:t>
      </w:r>
    </w:p>
    <w:p w:rsidR="009C5DA1" w:rsidRPr="00AB203A" w:rsidRDefault="009C5DA1" w:rsidP="009C5DA1">
      <w:pPr>
        <w:pStyle w:val="a4"/>
        <w:ind w:firstLine="709"/>
        <w:jc w:val="both"/>
        <w:rPr>
          <w:sz w:val="28"/>
          <w:szCs w:val="28"/>
        </w:rPr>
      </w:pPr>
      <w:r w:rsidRPr="00AB203A">
        <w:rPr>
          <w:sz w:val="28"/>
          <w:szCs w:val="28"/>
        </w:rPr>
        <w:t>3) земельные участки, за исключением земельных участков площадью        600 квадратных метров - для городского округа и городского поселения,            2000 квадратных метров - для сельских поселений, предоставленных гражданам для ведения садоводства или огородничества, но не более одного на семью;</w:t>
      </w:r>
    </w:p>
    <w:p w:rsidR="009C5DA1" w:rsidRPr="00AB203A" w:rsidRDefault="009C5DA1" w:rsidP="009C5DA1">
      <w:pPr>
        <w:pStyle w:val="a4"/>
        <w:ind w:firstLine="709"/>
        <w:jc w:val="both"/>
        <w:rPr>
          <w:sz w:val="28"/>
          <w:szCs w:val="28"/>
        </w:rPr>
      </w:pPr>
      <w:r w:rsidRPr="00AB203A">
        <w:rPr>
          <w:sz w:val="28"/>
          <w:szCs w:val="28"/>
        </w:rPr>
        <w:t>4) паевые накопления в жилищных, жилищно-строительных, жилищных накопительных, гаражно-строительных, дачно-строительных и иных потребительских специализированных кооперативах;</w:t>
      </w:r>
    </w:p>
    <w:p w:rsidR="009C5DA1" w:rsidRPr="00AB203A" w:rsidRDefault="009C5DA1" w:rsidP="009C5DA1">
      <w:pPr>
        <w:pStyle w:val="a4"/>
        <w:ind w:firstLine="709"/>
        <w:jc w:val="both"/>
        <w:rPr>
          <w:sz w:val="28"/>
          <w:szCs w:val="28"/>
        </w:rPr>
      </w:pPr>
      <w:r w:rsidRPr="00AB203A">
        <w:rPr>
          <w:sz w:val="28"/>
          <w:szCs w:val="28"/>
        </w:rPr>
        <w:t>5) денежные средства, находящиеся на счетах в банках и других кредитных организациях.</w:t>
      </w:r>
    </w:p>
    <w:p w:rsidR="005E7DE2" w:rsidRPr="00AB203A" w:rsidRDefault="009C5DA1" w:rsidP="00785A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03A">
        <w:rPr>
          <w:rFonts w:ascii="Times New Roman" w:hAnsi="Times New Roman" w:cs="Times New Roman"/>
          <w:sz w:val="28"/>
          <w:szCs w:val="28"/>
        </w:rPr>
        <w:t xml:space="preserve">4.9.2. </w:t>
      </w:r>
      <w:r w:rsidR="005E7DE2" w:rsidRPr="00AB203A">
        <w:rPr>
          <w:rFonts w:ascii="Times New Roman" w:hAnsi="Times New Roman" w:cs="Times New Roman"/>
          <w:sz w:val="28"/>
          <w:szCs w:val="28"/>
        </w:rPr>
        <w:t>Определение стоимости недвижимого имущества производится на основании информации о кадастровой стоимости такого имущества. Сведения о кадастровой стоимости недвижимого имущества предоставля</w:t>
      </w:r>
      <w:r w:rsidR="00D35ADF" w:rsidRPr="00AB203A">
        <w:rPr>
          <w:rFonts w:ascii="Times New Roman" w:hAnsi="Times New Roman" w:cs="Times New Roman"/>
          <w:sz w:val="28"/>
          <w:szCs w:val="28"/>
        </w:rPr>
        <w:t xml:space="preserve">ются в рамках межведомственного информационного взаимодействия </w:t>
      </w:r>
      <w:r w:rsidR="00D35ADF" w:rsidRPr="00AB203A">
        <w:rPr>
          <w:sz w:val="28"/>
          <w:szCs w:val="28"/>
        </w:rPr>
        <w:t>Управлением Федеральной службы государственной регистрации, кадастра и картографии на основании выписки об основных характеристиках и зарегистрированных правах на объект недвижимости</w:t>
      </w:r>
      <w:r w:rsidR="0088757B" w:rsidRPr="00AB203A">
        <w:rPr>
          <w:sz w:val="28"/>
          <w:szCs w:val="28"/>
        </w:rPr>
        <w:t xml:space="preserve"> (выписка из ЕГРН)</w:t>
      </w:r>
      <w:r w:rsidR="005E7DE2" w:rsidRPr="00AB203A">
        <w:rPr>
          <w:rFonts w:ascii="Times New Roman" w:hAnsi="Times New Roman" w:cs="Times New Roman"/>
          <w:sz w:val="28"/>
          <w:szCs w:val="28"/>
        </w:rPr>
        <w:t>.</w:t>
      </w:r>
    </w:p>
    <w:p w:rsidR="002B1702" w:rsidRPr="00AB203A" w:rsidRDefault="005E7DE2" w:rsidP="00785A27">
      <w:pPr>
        <w:pStyle w:val="a4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AB203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 случае отсутствия сведений о кадастровой стоимости жилого помещения, находящегося в собственности членов семьи (СЖ), расчет производится по формуле:</w:t>
      </w:r>
    </w:p>
    <w:p w:rsidR="005E7DE2" w:rsidRPr="00AB203A" w:rsidRDefault="005E7DE2" w:rsidP="00785A27">
      <w:pPr>
        <w:pStyle w:val="a4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AB203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СЖ = ПЖ * </w:t>
      </w:r>
      <w:r w:rsidR="00D35ADF" w:rsidRPr="00AB203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ПРС</w:t>
      </w:r>
      <w:r w:rsidRPr="00AB203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 где</w:t>
      </w:r>
    </w:p>
    <w:p w:rsidR="005E7DE2" w:rsidRPr="00AB203A" w:rsidRDefault="005E7DE2" w:rsidP="00785A27">
      <w:pPr>
        <w:pStyle w:val="a4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AB203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ПЖ – общая площадь жилого помещения</w:t>
      </w:r>
      <w:r w:rsidR="0088757B" w:rsidRPr="00AB203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 указанная в выписке из ЕГРН</w:t>
      </w:r>
      <w:r w:rsidRPr="00AB203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</w:t>
      </w:r>
    </w:p>
    <w:p w:rsidR="005E7DE2" w:rsidRPr="00AB203A" w:rsidRDefault="005E7DE2" w:rsidP="00785A27">
      <w:pPr>
        <w:pStyle w:val="a4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AB203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Р</w:t>
      </w:r>
      <w:r w:rsidR="00D35ADF" w:rsidRPr="00AB203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РС</w:t>
      </w:r>
      <w:r w:rsidRPr="00AB203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–</w:t>
      </w:r>
      <w:r w:rsidR="00D35ADF" w:rsidRPr="00AB203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D35ADF" w:rsidRPr="00AB203A">
        <w:rPr>
          <w:sz w:val="28"/>
          <w:szCs w:val="28"/>
          <w:lang w:eastAsia="ar-SA"/>
        </w:rPr>
        <w:t>показатель средней рыночной стоимости  одного  квадратного  метра</w:t>
      </w:r>
      <w:r w:rsidR="00D35ADF" w:rsidRPr="00AB203A">
        <w:rPr>
          <w:sz w:val="28"/>
          <w:szCs w:val="28"/>
        </w:rPr>
        <w:t xml:space="preserve">  </w:t>
      </w:r>
      <w:r w:rsidR="00D35ADF" w:rsidRPr="00AB203A">
        <w:rPr>
          <w:sz w:val="28"/>
          <w:szCs w:val="28"/>
          <w:lang w:eastAsia="ar-SA"/>
        </w:rPr>
        <w:t xml:space="preserve">общей   площади   жилого   помещения по Алтайскому краю, утвержденный приказом Минстроя России, действующий на дату </w:t>
      </w:r>
      <w:r w:rsidR="00C51B7A" w:rsidRPr="00AB203A">
        <w:rPr>
          <w:sz w:val="28"/>
          <w:szCs w:val="28"/>
          <w:lang w:eastAsia="ar-SA"/>
        </w:rPr>
        <w:t>подачи заявления</w:t>
      </w:r>
      <w:r w:rsidRPr="00AB203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</w:p>
    <w:p w:rsidR="00C15CEF" w:rsidRPr="00AB203A" w:rsidRDefault="00D35ADF" w:rsidP="009C5DA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03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4.9.2</w:t>
      </w:r>
      <w:r w:rsidR="000F5F87" w:rsidRPr="00AB203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  <w:r w:rsidR="00724A8B" w:rsidRPr="00AB203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724A8B" w:rsidRPr="00AB203A">
        <w:rPr>
          <w:rFonts w:ascii="Times New Roman" w:hAnsi="Times New Roman" w:cs="Times New Roman"/>
          <w:sz w:val="28"/>
          <w:szCs w:val="28"/>
        </w:rPr>
        <w:t xml:space="preserve">Определение стоимости движимого имущества, </w:t>
      </w:r>
      <w:r w:rsidR="00724A8B" w:rsidRPr="00AB203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находящегося в собственности членов семьи</w:t>
      </w:r>
      <w:r w:rsidRPr="00AB203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определяется на основании </w:t>
      </w:r>
      <w:r w:rsidR="009C5DA1" w:rsidRPr="00AB203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справки-счета или договора купли-продажи такого имущества.</w:t>
      </w:r>
    </w:p>
    <w:p w:rsidR="000F5F87" w:rsidRPr="00AB203A" w:rsidRDefault="009C5DA1" w:rsidP="00785A2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03A">
        <w:rPr>
          <w:rFonts w:ascii="Times New Roman" w:hAnsi="Times New Roman" w:cs="Times New Roman"/>
          <w:sz w:val="28"/>
          <w:szCs w:val="28"/>
        </w:rPr>
        <w:t xml:space="preserve">4.9.3. </w:t>
      </w:r>
      <w:r w:rsidR="000F5F87" w:rsidRPr="00AB203A">
        <w:rPr>
          <w:rFonts w:ascii="Times New Roman" w:hAnsi="Times New Roman" w:cs="Times New Roman"/>
          <w:sz w:val="28"/>
          <w:szCs w:val="28"/>
        </w:rPr>
        <w:t xml:space="preserve">В случае несогласия гражданина со стоимостью имущества, определенной Администрацией города Бийска, стоимость имущества </w:t>
      </w:r>
      <w:r w:rsidRPr="00AB203A">
        <w:rPr>
          <w:rFonts w:ascii="Times New Roman" w:hAnsi="Times New Roman" w:cs="Times New Roman"/>
          <w:sz w:val="28"/>
          <w:szCs w:val="28"/>
        </w:rPr>
        <w:t xml:space="preserve">может быть </w:t>
      </w:r>
      <w:r w:rsidR="000F5F87" w:rsidRPr="00AB203A">
        <w:rPr>
          <w:rFonts w:ascii="Times New Roman" w:hAnsi="Times New Roman" w:cs="Times New Roman"/>
          <w:sz w:val="28"/>
          <w:szCs w:val="28"/>
        </w:rPr>
        <w:t>определ</w:t>
      </w:r>
      <w:r w:rsidRPr="00AB203A">
        <w:rPr>
          <w:rFonts w:ascii="Times New Roman" w:hAnsi="Times New Roman" w:cs="Times New Roman"/>
          <w:sz w:val="28"/>
          <w:szCs w:val="28"/>
        </w:rPr>
        <w:t>ена</w:t>
      </w:r>
      <w:r w:rsidR="000F5F87" w:rsidRPr="00AB203A">
        <w:rPr>
          <w:rFonts w:ascii="Times New Roman" w:hAnsi="Times New Roman" w:cs="Times New Roman"/>
          <w:sz w:val="28"/>
          <w:szCs w:val="28"/>
        </w:rPr>
        <w:t xml:space="preserve"> </w:t>
      </w:r>
      <w:r w:rsidRPr="00AB203A">
        <w:rPr>
          <w:rFonts w:ascii="Times New Roman" w:hAnsi="Times New Roman" w:cs="Times New Roman"/>
          <w:sz w:val="28"/>
          <w:szCs w:val="28"/>
        </w:rPr>
        <w:t xml:space="preserve">на основании отчета независимого оценщика, выполненного </w:t>
      </w:r>
      <w:r w:rsidR="000F5F87" w:rsidRPr="00AB203A">
        <w:rPr>
          <w:rFonts w:ascii="Times New Roman" w:hAnsi="Times New Roman" w:cs="Times New Roman"/>
          <w:sz w:val="28"/>
          <w:szCs w:val="28"/>
        </w:rPr>
        <w:t xml:space="preserve">в </w:t>
      </w:r>
      <w:r w:rsidR="000F5F87" w:rsidRPr="00AB203A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Федеральным </w:t>
      </w:r>
      <w:hyperlink r:id="rId8" w:history="1">
        <w:r w:rsidR="000F5F87" w:rsidRPr="00AB203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0F5F87" w:rsidRPr="00AB203A">
        <w:rPr>
          <w:rFonts w:ascii="Times New Roman" w:hAnsi="Times New Roman" w:cs="Times New Roman"/>
          <w:sz w:val="28"/>
          <w:szCs w:val="28"/>
        </w:rPr>
        <w:t xml:space="preserve"> от 29.07.1998 № 135-ФЗ </w:t>
      </w:r>
      <w:r w:rsidRPr="00AB203A">
        <w:rPr>
          <w:rFonts w:ascii="Times New Roman" w:hAnsi="Times New Roman" w:cs="Times New Roman"/>
          <w:sz w:val="28"/>
          <w:szCs w:val="28"/>
        </w:rPr>
        <w:t>«</w:t>
      </w:r>
      <w:r w:rsidR="000F5F87" w:rsidRPr="00AB203A">
        <w:rPr>
          <w:rFonts w:ascii="Times New Roman" w:hAnsi="Times New Roman" w:cs="Times New Roman"/>
          <w:sz w:val="28"/>
          <w:szCs w:val="28"/>
        </w:rPr>
        <w:t>Об оценочной деятельности в Российской Федерации</w:t>
      </w:r>
      <w:r w:rsidRPr="00AB203A">
        <w:rPr>
          <w:rFonts w:ascii="Times New Roman" w:hAnsi="Times New Roman" w:cs="Times New Roman"/>
          <w:sz w:val="28"/>
          <w:szCs w:val="28"/>
        </w:rPr>
        <w:t>»</w:t>
      </w:r>
      <w:r w:rsidR="000F5F87" w:rsidRPr="00AB203A">
        <w:rPr>
          <w:rFonts w:ascii="Times New Roman" w:hAnsi="Times New Roman" w:cs="Times New Roman"/>
          <w:sz w:val="28"/>
          <w:szCs w:val="28"/>
        </w:rPr>
        <w:t xml:space="preserve">. Оплата работ по </w:t>
      </w:r>
      <w:r w:rsidRPr="00AB203A">
        <w:rPr>
          <w:rFonts w:ascii="Times New Roman" w:hAnsi="Times New Roman" w:cs="Times New Roman"/>
          <w:sz w:val="28"/>
          <w:szCs w:val="28"/>
        </w:rPr>
        <w:t xml:space="preserve">проведению </w:t>
      </w:r>
      <w:r w:rsidR="000F5F87" w:rsidRPr="00AB203A">
        <w:rPr>
          <w:rFonts w:ascii="Times New Roman" w:hAnsi="Times New Roman" w:cs="Times New Roman"/>
          <w:sz w:val="28"/>
          <w:szCs w:val="28"/>
        </w:rPr>
        <w:t>оценк</w:t>
      </w:r>
      <w:r w:rsidRPr="00AB203A">
        <w:rPr>
          <w:rFonts w:ascii="Times New Roman" w:hAnsi="Times New Roman" w:cs="Times New Roman"/>
          <w:sz w:val="28"/>
          <w:szCs w:val="28"/>
        </w:rPr>
        <w:t>и</w:t>
      </w:r>
      <w:r w:rsidR="000F5F87" w:rsidRPr="00AB203A">
        <w:rPr>
          <w:rFonts w:ascii="Times New Roman" w:hAnsi="Times New Roman" w:cs="Times New Roman"/>
          <w:sz w:val="28"/>
          <w:szCs w:val="28"/>
        </w:rPr>
        <w:t xml:space="preserve"> стоимости имущества при этом возлагается на гражданина. Приоритет имеет результат отчета об оценке стоимости имущества.</w:t>
      </w:r>
    </w:p>
    <w:p w:rsidR="000F5F87" w:rsidRDefault="009C5DA1" w:rsidP="00785A2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03A">
        <w:rPr>
          <w:rFonts w:ascii="Times New Roman" w:hAnsi="Times New Roman" w:cs="Times New Roman"/>
          <w:sz w:val="28"/>
          <w:szCs w:val="28"/>
        </w:rPr>
        <w:t>4.9.4</w:t>
      </w:r>
      <w:r w:rsidR="006B7F53" w:rsidRPr="00AB203A">
        <w:rPr>
          <w:rFonts w:ascii="Times New Roman" w:hAnsi="Times New Roman" w:cs="Times New Roman"/>
          <w:sz w:val="28"/>
          <w:szCs w:val="28"/>
        </w:rPr>
        <w:t xml:space="preserve">. Если в течение расчетного периода </w:t>
      </w:r>
      <w:r w:rsidRPr="00AB203A">
        <w:rPr>
          <w:rFonts w:ascii="Times New Roman" w:hAnsi="Times New Roman" w:cs="Times New Roman"/>
          <w:sz w:val="28"/>
          <w:szCs w:val="28"/>
        </w:rPr>
        <w:t xml:space="preserve">гражданином-заявителем и (или) </w:t>
      </w:r>
      <w:r w:rsidR="006B7F53" w:rsidRPr="00AB203A">
        <w:rPr>
          <w:rFonts w:ascii="Times New Roman" w:hAnsi="Times New Roman" w:cs="Times New Roman"/>
          <w:sz w:val="28"/>
          <w:szCs w:val="28"/>
        </w:rPr>
        <w:t>членами</w:t>
      </w:r>
      <w:r w:rsidRPr="00AB203A">
        <w:rPr>
          <w:rFonts w:ascii="Times New Roman" w:hAnsi="Times New Roman" w:cs="Times New Roman"/>
          <w:sz w:val="28"/>
          <w:szCs w:val="28"/>
        </w:rPr>
        <w:t xml:space="preserve"> его</w:t>
      </w:r>
      <w:r w:rsidR="006B7F53" w:rsidRPr="00AB203A">
        <w:rPr>
          <w:rFonts w:ascii="Times New Roman" w:hAnsi="Times New Roman" w:cs="Times New Roman"/>
          <w:sz w:val="28"/>
          <w:szCs w:val="28"/>
        </w:rPr>
        <w:t xml:space="preserve"> семьи было произведено отчуждение имущества, то стоимость отчужденного имущества учитывается как стоимость имущества, имевшегося в наличии в течение указанного расчетного пе</w:t>
      </w:r>
      <w:r w:rsidR="006B7F53" w:rsidRPr="00785A27">
        <w:rPr>
          <w:rFonts w:ascii="Times New Roman" w:hAnsi="Times New Roman" w:cs="Times New Roman"/>
          <w:sz w:val="28"/>
          <w:szCs w:val="28"/>
        </w:rPr>
        <w:t xml:space="preserve">риода. При этом </w:t>
      </w:r>
      <w:proofErr w:type="gramStart"/>
      <w:r w:rsidR="006B7F53" w:rsidRPr="00785A27">
        <w:rPr>
          <w:rFonts w:ascii="Times New Roman" w:hAnsi="Times New Roman" w:cs="Times New Roman"/>
          <w:sz w:val="28"/>
          <w:szCs w:val="28"/>
        </w:rPr>
        <w:t>доход, полученный</w:t>
      </w:r>
      <w:r w:rsidR="00AA5C17">
        <w:rPr>
          <w:rFonts w:ascii="Times New Roman" w:hAnsi="Times New Roman" w:cs="Times New Roman"/>
          <w:sz w:val="28"/>
          <w:szCs w:val="28"/>
        </w:rPr>
        <w:t xml:space="preserve"> в результате возмездного отчуждения </w:t>
      </w:r>
      <w:r w:rsidR="006B7F53" w:rsidRPr="00785A27">
        <w:rPr>
          <w:rFonts w:ascii="Times New Roman" w:hAnsi="Times New Roman" w:cs="Times New Roman"/>
          <w:sz w:val="28"/>
          <w:szCs w:val="28"/>
        </w:rPr>
        <w:t>имущества в течение расчетного периода</w:t>
      </w:r>
      <w:r w:rsidR="00AA5C17">
        <w:rPr>
          <w:rFonts w:ascii="Times New Roman" w:hAnsi="Times New Roman" w:cs="Times New Roman"/>
          <w:sz w:val="28"/>
          <w:szCs w:val="28"/>
        </w:rPr>
        <w:t xml:space="preserve"> при расчете дохода</w:t>
      </w:r>
      <w:r w:rsidR="006B7F53" w:rsidRPr="00785A27">
        <w:rPr>
          <w:rFonts w:ascii="Times New Roman" w:hAnsi="Times New Roman" w:cs="Times New Roman"/>
          <w:sz w:val="28"/>
          <w:szCs w:val="28"/>
        </w:rPr>
        <w:t xml:space="preserve"> </w:t>
      </w:r>
      <w:r w:rsidR="00AA5C17">
        <w:rPr>
          <w:rFonts w:ascii="Times New Roman" w:hAnsi="Times New Roman" w:cs="Times New Roman"/>
          <w:sz w:val="28"/>
          <w:szCs w:val="28"/>
        </w:rPr>
        <w:t xml:space="preserve">не </w:t>
      </w:r>
      <w:r w:rsidR="006B7F53" w:rsidRPr="00785A27">
        <w:rPr>
          <w:rFonts w:ascii="Times New Roman" w:hAnsi="Times New Roman" w:cs="Times New Roman"/>
          <w:sz w:val="28"/>
          <w:szCs w:val="28"/>
        </w:rPr>
        <w:t>учитывается</w:t>
      </w:r>
      <w:proofErr w:type="gramEnd"/>
      <w:r w:rsidR="006B7F53" w:rsidRPr="00785A27">
        <w:rPr>
          <w:rFonts w:ascii="Times New Roman" w:hAnsi="Times New Roman" w:cs="Times New Roman"/>
          <w:sz w:val="28"/>
          <w:szCs w:val="28"/>
        </w:rPr>
        <w:t>.</w:t>
      </w:r>
    </w:p>
    <w:p w:rsidR="00AA5C17" w:rsidRPr="00785A27" w:rsidRDefault="00AA5C17" w:rsidP="00AA5C1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4.9.5. </w:t>
      </w:r>
      <w:r w:rsidRPr="00785A27">
        <w:rPr>
          <w:rFonts w:ascii="Times New Roman" w:hAnsi="Times New Roman" w:cs="Times New Roman"/>
          <w:sz w:val="28"/>
          <w:szCs w:val="28"/>
        </w:rPr>
        <w:t>Размер денежных средств, находящихся на счетах в банках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A27">
        <w:rPr>
          <w:rFonts w:ascii="Times New Roman" w:hAnsi="Times New Roman" w:cs="Times New Roman"/>
          <w:sz w:val="28"/>
          <w:szCs w:val="28"/>
        </w:rPr>
        <w:t>и других кредитных учреждениях, учитывается на основании сведений, предоставленных заявителем на всех членов семьи</w:t>
      </w:r>
      <w:r>
        <w:rPr>
          <w:rFonts w:ascii="Times New Roman" w:hAnsi="Times New Roman" w:cs="Times New Roman"/>
          <w:sz w:val="28"/>
          <w:szCs w:val="28"/>
        </w:rPr>
        <w:t>, по всем открытым банковским счетам</w:t>
      </w:r>
      <w:r w:rsidRPr="00785A27">
        <w:rPr>
          <w:rFonts w:ascii="Times New Roman" w:hAnsi="Times New Roman" w:cs="Times New Roman"/>
          <w:sz w:val="28"/>
          <w:szCs w:val="28"/>
        </w:rPr>
        <w:t>.</w:t>
      </w:r>
    </w:p>
    <w:p w:rsidR="008344D0" w:rsidRPr="00785A27" w:rsidRDefault="00A014EE" w:rsidP="00785A2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</w:t>
      </w:r>
      <w:r w:rsidR="00AA5C17">
        <w:rPr>
          <w:rFonts w:ascii="Times New Roman" w:hAnsi="Times New Roman" w:cs="Times New Roman"/>
          <w:sz w:val="28"/>
          <w:szCs w:val="28"/>
        </w:rPr>
        <w:t>6</w:t>
      </w:r>
      <w:r w:rsidR="006B7F53" w:rsidRPr="00785A27">
        <w:rPr>
          <w:rFonts w:ascii="Times New Roman" w:hAnsi="Times New Roman" w:cs="Times New Roman"/>
          <w:sz w:val="28"/>
          <w:szCs w:val="28"/>
        </w:rPr>
        <w:t>. Стоимость имущества, приходящейся на каждого члена семьи, определяется путем деления общей стоимости имущества всех членов семьи в расчетном периоде на количество членов семьи.</w:t>
      </w:r>
    </w:p>
    <w:p w:rsidR="00DA0B69" w:rsidRDefault="00A014EE" w:rsidP="00785A2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4.10</w:t>
      </w:r>
      <w:r w:rsidR="00DA0B69" w:rsidRPr="00785A27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.</w:t>
      </w:r>
      <w:r w:rsidR="00DA0B69" w:rsidRPr="00785A27">
        <w:rPr>
          <w:rFonts w:ascii="Times New Roman" w:hAnsi="Times New Roman" w:cs="Times New Roman"/>
          <w:sz w:val="28"/>
          <w:szCs w:val="28"/>
        </w:rPr>
        <w:t xml:space="preserve"> Определение наличие возможности у гражданина-заявителя и членов его семьи накопления собственных средств на приобретение жилого помещения с учетом получения кредита на приобретение жилого помещения.</w:t>
      </w:r>
    </w:p>
    <w:p w:rsidR="00532617" w:rsidRPr="00785A27" w:rsidRDefault="00532617" w:rsidP="00785A2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возможности </w:t>
      </w:r>
      <w:r w:rsidRPr="00785A27">
        <w:rPr>
          <w:rFonts w:ascii="Times New Roman" w:hAnsi="Times New Roman" w:cs="Times New Roman"/>
          <w:sz w:val="28"/>
          <w:szCs w:val="28"/>
        </w:rPr>
        <w:t>у гражданина-заявителя и членов его семьи накопления собственных средств на приобретение жилого помещения с учетом получения кредита на приобретение жилого помещения</w:t>
      </w:r>
      <w:r>
        <w:rPr>
          <w:rFonts w:ascii="Times New Roman" w:hAnsi="Times New Roman" w:cs="Times New Roman"/>
          <w:sz w:val="28"/>
          <w:szCs w:val="28"/>
        </w:rPr>
        <w:t xml:space="preserve"> производится только в случае если </w:t>
      </w:r>
      <w:r w:rsidRPr="00AB203A">
        <w:rPr>
          <w:rFonts w:ascii="Times New Roman" w:hAnsi="Times New Roman" w:cs="Times New Roman"/>
          <w:sz w:val="28"/>
          <w:szCs w:val="28"/>
        </w:rPr>
        <w:t>доход</w:t>
      </w:r>
      <w:r>
        <w:rPr>
          <w:rFonts w:ascii="Times New Roman" w:hAnsi="Times New Roman" w:cs="Times New Roman"/>
          <w:sz w:val="28"/>
          <w:szCs w:val="28"/>
        </w:rPr>
        <w:t xml:space="preserve"> и стоимость имущества</w:t>
      </w:r>
      <w:r w:rsidRPr="00AB203A">
        <w:rPr>
          <w:rFonts w:ascii="Times New Roman" w:hAnsi="Times New Roman" w:cs="Times New Roman"/>
          <w:sz w:val="28"/>
          <w:szCs w:val="28"/>
        </w:rPr>
        <w:t>, приходящи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B203A">
        <w:rPr>
          <w:rFonts w:ascii="Times New Roman" w:hAnsi="Times New Roman" w:cs="Times New Roman"/>
          <w:sz w:val="28"/>
          <w:szCs w:val="28"/>
        </w:rPr>
        <w:t>ся на каждого члена семьи в расчетном периоде</w:t>
      </w:r>
      <w:r>
        <w:rPr>
          <w:rFonts w:ascii="Times New Roman" w:hAnsi="Times New Roman" w:cs="Times New Roman"/>
          <w:sz w:val="28"/>
          <w:szCs w:val="28"/>
        </w:rPr>
        <w:t xml:space="preserve">, не превышены установленных пороговых значений. </w:t>
      </w:r>
    </w:p>
    <w:p w:rsidR="00DA0B69" w:rsidRPr="00785A27" w:rsidRDefault="00A014EE" w:rsidP="00785A2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4.10.1. </w:t>
      </w:r>
      <w:r w:rsidR="00DA0B69" w:rsidRPr="00785A27">
        <w:rPr>
          <w:rFonts w:ascii="Times New Roman" w:hAnsi="Times New Roman" w:cs="Times New Roman"/>
          <w:sz w:val="28"/>
          <w:szCs w:val="28"/>
        </w:rPr>
        <w:t xml:space="preserve">Размер кредитных средств, которые могут быть предоставлены семье гражданина-заявителя на приобретение жилого помещения, определяется на основании справки </w:t>
      </w:r>
      <w:r w:rsidR="006632E4" w:rsidRPr="00785A27">
        <w:rPr>
          <w:rFonts w:ascii="Times New Roman" w:hAnsi="Times New Roman" w:cs="Times New Roman"/>
          <w:sz w:val="28"/>
          <w:szCs w:val="28"/>
        </w:rPr>
        <w:t xml:space="preserve">любой </w:t>
      </w:r>
      <w:r w:rsidR="00DA0B69" w:rsidRPr="00785A27">
        <w:rPr>
          <w:rFonts w:ascii="Times New Roman" w:hAnsi="Times New Roman" w:cs="Times New Roman"/>
          <w:sz w:val="28"/>
          <w:szCs w:val="28"/>
        </w:rPr>
        <w:t>кредитной организации (банка)</w:t>
      </w:r>
      <w:r w:rsidR="00AA5C17">
        <w:rPr>
          <w:rFonts w:ascii="Times New Roman" w:hAnsi="Times New Roman" w:cs="Times New Roman"/>
          <w:sz w:val="28"/>
          <w:szCs w:val="28"/>
        </w:rPr>
        <w:t>, предоставленной заявителем</w:t>
      </w:r>
      <w:r w:rsidR="00DA0B69" w:rsidRPr="00785A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14EE" w:rsidRPr="00785A27" w:rsidRDefault="00A014EE" w:rsidP="00A014E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</w:t>
      </w:r>
      <w:r w:rsidR="00AA5C1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85A27">
        <w:rPr>
          <w:rFonts w:ascii="Times New Roman" w:hAnsi="Times New Roman" w:cs="Times New Roman"/>
          <w:sz w:val="28"/>
          <w:szCs w:val="28"/>
        </w:rPr>
        <w:t>Определение стоимости накоплений в любых специализированных кооперативах, производится на основании сведений, предоставленных заявителем.</w:t>
      </w:r>
    </w:p>
    <w:p w:rsidR="00DA0B69" w:rsidRPr="00785A27" w:rsidRDefault="00DA0B69" w:rsidP="00A014E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27">
        <w:rPr>
          <w:rFonts w:ascii="Times New Roman" w:hAnsi="Times New Roman" w:cs="Times New Roman"/>
          <w:sz w:val="28"/>
          <w:szCs w:val="28"/>
        </w:rPr>
        <w:t>Оценка возможности накопления семьей денежных средств</w:t>
      </w:r>
      <w:r w:rsidR="003D7A13">
        <w:rPr>
          <w:rFonts w:ascii="Times New Roman" w:hAnsi="Times New Roman" w:cs="Times New Roman"/>
          <w:sz w:val="28"/>
          <w:szCs w:val="28"/>
        </w:rPr>
        <w:t xml:space="preserve"> (НД)</w:t>
      </w:r>
      <w:r w:rsidRPr="00785A27">
        <w:rPr>
          <w:rFonts w:ascii="Times New Roman" w:hAnsi="Times New Roman" w:cs="Times New Roman"/>
          <w:sz w:val="28"/>
          <w:szCs w:val="28"/>
        </w:rPr>
        <w:t xml:space="preserve">, с учетом получения кредита на приобретение жилого помещения, определяется </w:t>
      </w:r>
      <w:r w:rsidR="00A014EE">
        <w:rPr>
          <w:rFonts w:ascii="Times New Roman" w:hAnsi="Times New Roman" w:cs="Times New Roman"/>
          <w:sz w:val="28"/>
          <w:szCs w:val="28"/>
        </w:rPr>
        <w:t>как сумма всех сред</w:t>
      </w:r>
      <w:r w:rsidR="00532617">
        <w:rPr>
          <w:rFonts w:ascii="Times New Roman" w:hAnsi="Times New Roman" w:cs="Times New Roman"/>
          <w:sz w:val="28"/>
          <w:szCs w:val="28"/>
        </w:rPr>
        <w:t>ств, указанных в пунктах 4.9.5,  4.10.1 и</w:t>
      </w:r>
      <w:r w:rsidR="00A014EE">
        <w:rPr>
          <w:rFonts w:ascii="Times New Roman" w:hAnsi="Times New Roman" w:cs="Times New Roman"/>
          <w:sz w:val="28"/>
          <w:szCs w:val="28"/>
        </w:rPr>
        <w:t xml:space="preserve"> 4.10.</w:t>
      </w:r>
      <w:r w:rsidR="00AA5C17">
        <w:rPr>
          <w:rFonts w:ascii="Times New Roman" w:hAnsi="Times New Roman" w:cs="Times New Roman"/>
          <w:sz w:val="28"/>
          <w:szCs w:val="28"/>
        </w:rPr>
        <w:t>2</w:t>
      </w:r>
      <w:r w:rsidR="00A014EE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6632E4" w:rsidRPr="00785A27" w:rsidRDefault="003D7A13" w:rsidP="00785A2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4.10.4. </w:t>
      </w:r>
      <w:r w:rsidR="006632E4" w:rsidRPr="00785A27">
        <w:rPr>
          <w:rFonts w:ascii="Times New Roman" w:hAnsi="Times New Roman" w:cs="Times New Roman"/>
          <w:sz w:val="28"/>
          <w:szCs w:val="28"/>
        </w:rPr>
        <w:t>Определение потребности семьи в средствах на приобретение жилого помещения (ПС) определяется по формуле:</w:t>
      </w:r>
    </w:p>
    <w:p w:rsidR="006632E4" w:rsidRPr="00785A27" w:rsidRDefault="006632E4" w:rsidP="00785A2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27">
        <w:rPr>
          <w:rFonts w:ascii="Times New Roman" w:hAnsi="Times New Roman" w:cs="Times New Roman"/>
          <w:sz w:val="28"/>
          <w:szCs w:val="28"/>
        </w:rPr>
        <w:t xml:space="preserve">ПС = </w:t>
      </w:r>
      <w:r w:rsidR="00532617">
        <w:rPr>
          <w:rFonts w:ascii="Times New Roman" w:hAnsi="Times New Roman" w:cs="Times New Roman"/>
          <w:sz w:val="28"/>
          <w:szCs w:val="28"/>
        </w:rPr>
        <w:t>С</w:t>
      </w:r>
      <w:r w:rsidR="0088757B">
        <w:rPr>
          <w:rFonts w:ascii="Times New Roman" w:hAnsi="Times New Roman" w:cs="Times New Roman"/>
          <w:sz w:val="28"/>
          <w:szCs w:val="28"/>
        </w:rPr>
        <w:t>РС</w:t>
      </w:r>
      <w:r w:rsidRPr="00785A27">
        <w:rPr>
          <w:rFonts w:ascii="Times New Roman" w:hAnsi="Times New Roman" w:cs="Times New Roman"/>
          <w:sz w:val="28"/>
          <w:szCs w:val="28"/>
        </w:rPr>
        <w:t xml:space="preserve"> * </w:t>
      </w:r>
      <w:r w:rsidR="0088757B">
        <w:rPr>
          <w:rFonts w:ascii="Times New Roman" w:hAnsi="Times New Roman" w:cs="Times New Roman"/>
          <w:sz w:val="28"/>
          <w:szCs w:val="28"/>
        </w:rPr>
        <w:t>11</w:t>
      </w:r>
      <w:r w:rsidRPr="00785A27">
        <w:rPr>
          <w:rFonts w:ascii="Times New Roman" w:hAnsi="Times New Roman" w:cs="Times New Roman"/>
          <w:sz w:val="28"/>
          <w:szCs w:val="28"/>
        </w:rPr>
        <w:t xml:space="preserve"> * </w:t>
      </w:r>
      <w:r w:rsidRPr="00785A2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85A27">
        <w:rPr>
          <w:rFonts w:ascii="Times New Roman" w:hAnsi="Times New Roman" w:cs="Times New Roman"/>
          <w:sz w:val="28"/>
          <w:szCs w:val="28"/>
        </w:rPr>
        <w:t>, где</w:t>
      </w:r>
    </w:p>
    <w:p w:rsidR="006632E4" w:rsidRPr="00785A27" w:rsidRDefault="00532617" w:rsidP="00785A27">
      <w:pPr>
        <w:pStyle w:val="a4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С</w:t>
      </w:r>
      <w:r w:rsidR="0088757B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РС</w:t>
      </w:r>
      <w:r w:rsidR="0088757B" w:rsidRPr="00785A27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–</w:t>
      </w:r>
      <w:r w:rsidR="0088757B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88757B">
        <w:rPr>
          <w:sz w:val="28"/>
          <w:szCs w:val="28"/>
          <w:lang w:eastAsia="ar-SA"/>
        </w:rPr>
        <w:t>показатель средней рыночной</w:t>
      </w:r>
      <w:r w:rsidR="0088757B" w:rsidRPr="006A1D5F">
        <w:rPr>
          <w:sz w:val="28"/>
          <w:szCs w:val="28"/>
          <w:lang w:eastAsia="ar-SA"/>
        </w:rPr>
        <w:t xml:space="preserve"> </w:t>
      </w:r>
      <w:r w:rsidR="0088757B">
        <w:rPr>
          <w:sz w:val="28"/>
          <w:szCs w:val="28"/>
          <w:lang w:eastAsia="ar-SA"/>
        </w:rPr>
        <w:t xml:space="preserve">стоимости  одного </w:t>
      </w:r>
      <w:r w:rsidR="0088757B" w:rsidRPr="006A1D5F">
        <w:rPr>
          <w:sz w:val="28"/>
          <w:szCs w:val="28"/>
          <w:lang w:eastAsia="ar-SA"/>
        </w:rPr>
        <w:t xml:space="preserve"> </w:t>
      </w:r>
      <w:r w:rsidR="0088757B">
        <w:rPr>
          <w:sz w:val="28"/>
          <w:szCs w:val="28"/>
          <w:lang w:eastAsia="ar-SA"/>
        </w:rPr>
        <w:t xml:space="preserve">квадратного </w:t>
      </w:r>
      <w:r w:rsidR="0088757B" w:rsidRPr="006A1D5F">
        <w:rPr>
          <w:sz w:val="28"/>
          <w:szCs w:val="28"/>
          <w:lang w:eastAsia="ar-SA"/>
        </w:rPr>
        <w:t xml:space="preserve"> </w:t>
      </w:r>
      <w:r w:rsidR="0088757B">
        <w:rPr>
          <w:sz w:val="28"/>
          <w:szCs w:val="28"/>
          <w:lang w:eastAsia="ar-SA"/>
        </w:rPr>
        <w:t>метра</w:t>
      </w:r>
      <w:r w:rsidR="0088757B">
        <w:rPr>
          <w:sz w:val="28"/>
          <w:szCs w:val="28"/>
        </w:rPr>
        <w:t xml:space="preserve"> </w:t>
      </w:r>
      <w:r w:rsidR="0088757B" w:rsidRPr="006A1D5F">
        <w:rPr>
          <w:sz w:val="28"/>
          <w:szCs w:val="28"/>
        </w:rPr>
        <w:t xml:space="preserve"> </w:t>
      </w:r>
      <w:r w:rsidR="0088757B">
        <w:rPr>
          <w:sz w:val="28"/>
          <w:szCs w:val="28"/>
          <w:lang w:eastAsia="ar-SA"/>
        </w:rPr>
        <w:t xml:space="preserve">общей </w:t>
      </w:r>
      <w:r w:rsidR="0088757B" w:rsidRPr="006A1D5F">
        <w:rPr>
          <w:sz w:val="28"/>
          <w:szCs w:val="28"/>
          <w:lang w:eastAsia="ar-SA"/>
        </w:rPr>
        <w:t xml:space="preserve">  </w:t>
      </w:r>
      <w:r w:rsidR="0088757B">
        <w:rPr>
          <w:sz w:val="28"/>
          <w:szCs w:val="28"/>
          <w:lang w:eastAsia="ar-SA"/>
        </w:rPr>
        <w:t xml:space="preserve">площади </w:t>
      </w:r>
      <w:r w:rsidR="0088757B" w:rsidRPr="006A1D5F">
        <w:rPr>
          <w:sz w:val="28"/>
          <w:szCs w:val="28"/>
          <w:lang w:eastAsia="ar-SA"/>
        </w:rPr>
        <w:t xml:space="preserve">  </w:t>
      </w:r>
      <w:r w:rsidR="0088757B">
        <w:rPr>
          <w:sz w:val="28"/>
          <w:szCs w:val="28"/>
          <w:lang w:eastAsia="ar-SA"/>
        </w:rPr>
        <w:t xml:space="preserve">жилого </w:t>
      </w:r>
      <w:r w:rsidR="0088757B" w:rsidRPr="006A1D5F">
        <w:rPr>
          <w:sz w:val="28"/>
          <w:szCs w:val="28"/>
          <w:lang w:eastAsia="ar-SA"/>
        </w:rPr>
        <w:t xml:space="preserve">  </w:t>
      </w:r>
      <w:r w:rsidR="0088757B">
        <w:rPr>
          <w:sz w:val="28"/>
          <w:szCs w:val="28"/>
          <w:lang w:eastAsia="ar-SA"/>
        </w:rPr>
        <w:t xml:space="preserve">помещения по Алтайскому краю, утвержденный приказом Минстроя России, действующий на дату </w:t>
      </w:r>
      <w:r w:rsidR="00413FC9">
        <w:rPr>
          <w:sz w:val="28"/>
          <w:szCs w:val="28"/>
          <w:lang w:eastAsia="ar-SA"/>
        </w:rPr>
        <w:t>подачи заявления</w:t>
      </w:r>
      <w:r w:rsidR="0088757B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,</w:t>
      </w:r>
    </w:p>
    <w:p w:rsidR="006632E4" w:rsidRPr="0088757B" w:rsidRDefault="00532617" w:rsidP="00785A27">
      <w:pPr>
        <w:pStyle w:val="a4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11</w:t>
      </w:r>
      <w:r w:rsidR="006632E4" w:rsidRPr="00785A27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– норматив предоставления </w:t>
      </w:r>
      <w:r w:rsidR="006632E4" w:rsidRPr="00785A27">
        <w:rPr>
          <w:rFonts w:ascii="Times New Roman" w:hAnsi="Times New Roman" w:cs="Times New Roman"/>
          <w:sz w:val="28"/>
          <w:szCs w:val="28"/>
        </w:rPr>
        <w:t>общей площади жилого помещения муниципального жилищного фонда по договору социального найма,</w:t>
      </w:r>
      <w:r w:rsidR="0088757B" w:rsidRPr="0088757B">
        <w:rPr>
          <w:rFonts w:ascii="Times New Roman" w:hAnsi="Times New Roman" w:cs="Times New Roman"/>
          <w:sz w:val="28"/>
          <w:szCs w:val="28"/>
        </w:rPr>
        <w:t xml:space="preserve"> </w:t>
      </w:r>
      <w:r w:rsidR="0088757B">
        <w:rPr>
          <w:rFonts w:ascii="Times New Roman" w:hAnsi="Times New Roman" w:cs="Times New Roman"/>
          <w:sz w:val="28"/>
          <w:szCs w:val="28"/>
        </w:rPr>
        <w:t xml:space="preserve">установленный в размере 11 </w:t>
      </w:r>
      <w:proofErr w:type="spellStart"/>
      <w:r w:rsidR="0088757B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88757B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88757B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Бийска от 20.03.2005 № 726, </w:t>
      </w:r>
    </w:p>
    <w:p w:rsidR="006632E4" w:rsidRPr="00785A27" w:rsidRDefault="006632E4" w:rsidP="00785A27">
      <w:pPr>
        <w:pStyle w:val="a4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785A27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val="en-US"/>
        </w:rPr>
        <w:t>k</w:t>
      </w:r>
      <w:r w:rsidRPr="00785A27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– </w:t>
      </w:r>
      <w:proofErr w:type="gramStart"/>
      <w:r w:rsidRPr="00785A27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количество</w:t>
      </w:r>
      <w:proofErr w:type="gramEnd"/>
      <w:r w:rsidRPr="00785A27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членов семьи.</w:t>
      </w:r>
    </w:p>
    <w:p w:rsidR="00DA0B69" w:rsidRPr="00785A27" w:rsidRDefault="0088757B" w:rsidP="00785A2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</w:t>
      </w:r>
      <w:r w:rsidR="003D7A13">
        <w:rPr>
          <w:rFonts w:ascii="Times New Roman" w:hAnsi="Times New Roman" w:cs="Times New Roman"/>
          <w:sz w:val="28"/>
          <w:szCs w:val="28"/>
        </w:rPr>
        <w:t>5</w:t>
      </w:r>
      <w:r w:rsidR="00DA0B69" w:rsidRPr="00785A27">
        <w:rPr>
          <w:rFonts w:ascii="Times New Roman" w:hAnsi="Times New Roman" w:cs="Times New Roman"/>
          <w:sz w:val="28"/>
          <w:szCs w:val="28"/>
        </w:rPr>
        <w:t>. Потребность семьи в недостающих средствах на приобретение жилого помещения (П</w:t>
      </w:r>
      <w:r w:rsidR="00532617">
        <w:rPr>
          <w:rFonts w:ascii="Times New Roman" w:hAnsi="Times New Roman" w:cs="Times New Roman"/>
          <w:sz w:val="28"/>
          <w:szCs w:val="28"/>
        </w:rPr>
        <w:t>Н</w:t>
      </w:r>
      <w:r w:rsidR="00DA0B69" w:rsidRPr="00785A27">
        <w:rPr>
          <w:rFonts w:ascii="Times New Roman" w:hAnsi="Times New Roman" w:cs="Times New Roman"/>
          <w:sz w:val="28"/>
          <w:szCs w:val="28"/>
        </w:rPr>
        <w:t>С) определяется по формуле:</w:t>
      </w:r>
    </w:p>
    <w:p w:rsidR="006632E4" w:rsidRPr="00785A27" w:rsidRDefault="00DA0B69" w:rsidP="00785A2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27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532617">
        <w:rPr>
          <w:rFonts w:ascii="Times New Roman" w:hAnsi="Times New Roman" w:cs="Times New Roman"/>
          <w:sz w:val="28"/>
          <w:szCs w:val="28"/>
        </w:rPr>
        <w:t>Н</w:t>
      </w:r>
      <w:r w:rsidRPr="00785A27">
        <w:rPr>
          <w:rFonts w:ascii="Times New Roman" w:hAnsi="Times New Roman" w:cs="Times New Roman"/>
          <w:sz w:val="28"/>
          <w:szCs w:val="28"/>
        </w:rPr>
        <w:t xml:space="preserve">С = ПС – </w:t>
      </w:r>
      <w:r w:rsidR="006632E4" w:rsidRPr="00785A27">
        <w:rPr>
          <w:rFonts w:ascii="Times New Roman" w:hAnsi="Times New Roman" w:cs="Times New Roman"/>
          <w:sz w:val="28"/>
          <w:szCs w:val="28"/>
        </w:rPr>
        <w:t>(</w:t>
      </w:r>
      <w:r w:rsidRPr="00785A27">
        <w:rPr>
          <w:rFonts w:ascii="Times New Roman" w:hAnsi="Times New Roman" w:cs="Times New Roman"/>
          <w:sz w:val="28"/>
          <w:szCs w:val="28"/>
        </w:rPr>
        <w:t>НД</w:t>
      </w:r>
      <w:r w:rsidR="006632E4" w:rsidRPr="00785A27">
        <w:rPr>
          <w:rFonts w:ascii="Times New Roman" w:hAnsi="Times New Roman" w:cs="Times New Roman"/>
          <w:sz w:val="28"/>
          <w:szCs w:val="28"/>
        </w:rPr>
        <w:t xml:space="preserve"> + СИ), где</w:t>
      </w:r>
    </w:p>
    <w:p w:rsidR="006632E4" w:rsidRPr="00785A27" w:rsidRDefault="006632E4" w:rsidP="00785A2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27">
        <w:rPr>
          <w:rFonts w:ascii="Times New Roman" w:hAnsi="Times New Roman" w:cs="Times New Roman"/>
          <w:sz w:val="28"/>
          <w:szCs w:val="28"/>
        </w:rPr>
        <w:t>СИ - стоимост</w:t>
      </w:r>
      <w:r w:rsidR="0088757B">
        <w:rPr>
          <w:rFonts w:ascii="Times New Roman" w:hAnsi="Times New Roman" w:cs="Times New Roman"/>
          <w:sz w:val="28"/>
          <w:szCs w:val="28"/>
        </w:rPr>
        <w:t>ь</w:t>
      </w:r>
      <w:r w:rsidRPr="00785A27">
        <w:rPr>
          <w:rFonts w:ascii="Times New Roman" w:hAnsi="Times New Roman" w:cs="Times New Roman"/>
          <w:sz w:val="28"/>
          <w:szCs w:val="28"/>
        </w:rPr>
        <w:t xml:space="preserve"> всех видов имущества, находящегося в собственности членов семьи и подлежащего налогообложению.</w:t>
      </w:r>
    </w:p>
    <w:p w:rsidR="00BE3DE3" w:rsidRPr="00532617" w:rsidRDefault="003D7A13" w:rsidP="003D7A1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85A27">
        <w:rPr>
          <w:rFonts w:ascii="Times New Roman" w:hAnsi="Times New Roman" w:cs="Times New Roman"/>
          <w:sz w:val="28"/>
          <w:szCs w:val="28"/>
        </w:rPr>
        <w:t>емь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85A27">
        <w:rPr>
          <w:rFonts w:ascii="Times New Roman" w:hAnsi="Times New Roman" w:cs="Times New Roman"/>
          <w:sz w:val="28"/>
          <w:szCs w:val="28"/>
        </w:rPr>
        <w:t xml:space="preserve"> или одиноко проживающ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785A27">
        <w:rPr>
          <w:rFonts w:ascii="Times New Roman" w:hAnsi="Times New Roman" w:cs="Times New Roman"/>
          <w:sz w:val="28"/>
          <w:szCs w:val="28"/>
        </w:rPr>
        <w:t xml:space="preserve"> гражданин</w:t>
      </w:r>
      <w:r>
        <w:rPr>
          <w:rFonts w:ascii="Times New Roman" w:hAnsi="Times New Roman" w:cs="Times New Roman"/>
          <w:sz w:val="28"/>
          <w:szCs w:val="28"/>
        </w:rPr>
        <w:t xml:space="preserve"> признае</w:t>
      </w:r>
      <w:r w:rsidR="00CD5938" w:rsidRPr="00785A27">
        <w:rPr>
          <w:rFonts w:ascii="Times New Roman" w:hAnsi="Times New Roman" w:cs="Times New Roman"/>
          <w:sz w:val="28"/>
          <w:szCs w:val="28"/>
        </w:rPr>
        <w:t xml:space="preserve">тся не имеющей возможности </w:t>
      </w:r>
      <w:r w:rsidRPr="00785A27">
        <w:rPr>
          <w:rFonts w:ascii="Times New Roman" w:hAnsi="Times New Roman" w:cs="Times New Roman"/>
          <w:sz w:val="28"/>
          <w:szCs w:val="28"/>
        </w:rPr>
        <w:t>накопления собственных средств на приобретение жилого помещения с учетом получения кредита на приобретение жилого помещения</w:t>
      </w:r>
      <w:r>
        <w:rPr>
          <w:rFonts w:ascii="Times New Roman" w:hAnsi="Times New Roman" w:cs="Times New Roman"/>
          <w:sz w:val="28"/>
          <w:szCs w:val="28"/>
        </w:rPr>
        <w:t xml:space="preserve"> при </w:t>
      </w:r>
      <w:r w:rsidR="00532617">
        <w:rPr>
          <w:rFonts w:ascii="Times New Roman" w:hAnsi="Times New Roman" w:cs="Times New Roman"/>
          <w:sz w:val="28"/>
          <w:szCs w:val="28"/>
        </w:rPr>
        <w:t>условии, что п</w:t>
      </w:r>
      <w:r w:rsidR="00532617" w:rsidRPr="00785A27">
        <w:rPr>
          <w:rFonts w:ascii="Times New Roman" w:hAnsi="Times New Roman" w:cs="Times New Roman"/>
          <w:sz w:val="28"/>
          <w:szCs w:val="28"/>
        </w:rPr>
        <w:t>отребность семьи в недостающих средствах на приобретение жилого помещения (П</w:t>
      </w:r>
      <w:r w:rsidR="00532617">
        <w:rPr>
          <w:rFonts w:ascii="Times New Roman" w:hAnsi="Times New Roman" w:cs="Times New Roman"/>
          <w:sz w:val="28"/>
          <w:szCs w:val="28"/>
        </w:rPr>
        <w:t>Н</w:t>
      </w:r>
      <w:r w:rsidR="00532617" w:rsidRPr="00785A27">
        <w:rPr>
          <w:rFonts w:ascii="Times New Roman" w:hAnsi="Times New Roman" w:cs="Times New Roman"/>
          <w:sz w:val="28"/>
          <w:szCs w:val="28"/>
        </w:rPr>
        <w:t>С)</w:t>
      </w:r>
      <w:r w:rsidR="00532617">
        <w:rPr>
          <w:rFonts w:ascii="Times New Roman" w:hAnsi="Times New Roman" w:cs="Times New Roman"/>
          <w:sz w:val="28"/>
          <w:szCs w:val="28"/>
        </w:rPr>
        <w:t xml:space="preserve"> </w:t>
      </w:r>
      <w:r w:rsidR="00532617" w:rsidRPr="00532617">
        <w:rPr>
          <w:rFonts w:ascii="Times New Roman" w:hAnsi="Times New Roman" w:cs="Times New Roman"/>
          <w:sz w:val="28"/>
          <w:szCs w:val="28"/>
        </w:rPr>
        <w:t>&gt;</w:t>
      </w:r>
      <w:r w:rsidR="00532617">
        <w:rPr>
          <w:rFonts w:ascii="Times New Roman" w:hAnsi="Times New Roman" w:cs="Times New Roman"/>
          <w:sz w:val="28"/>
          <w:szCs w:val="28"/>
        </w:rPr>
        <w:t xml:space="preserve"> 0.</w:t>
      </w:r>
    </w:p>
    <w:p w:rsidR="00CD5938" w:rsidRDefault="00C51B7A" w:rsidP="00785A2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</w:t>
      </w:r>
      <w:r w:rsidR="00CD5938" w:rsidRPr="00785A2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85A27">
        <w:rPr>
          <w:rFonts w:ascii="Times New Roman" w:hAnsi="Times New Roman" w:cs="Times New Roman"/>
          <w:sz w:val="28"/>
          <w:szCs w:val="28"/>
        </w:rPr>
        <w:t>емь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85A27">
        <w:rPr>
          <w:rFonts w:ascii="Times New Roman" w:hAnsi="Times New Roman" w:cs="Times New Roman"/>
          <w:sz w:val="28"/>
          <w:szCs w:val="28"/>
        </w:rPr>
        <w:t xml:space="preserve"> или одиноко проживающ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785A27">
        <w:rPr>
          <w:rFonts w:ascii="Times New Roman" w:hAnsi="Times New Roman" w:cs="Times New Roman"/>
          <w:sz w:val="28"/>
          <w:szCs w:val="28"/>
        </w:rPr>
        <w:t xml:space="preserve"> гражданин</w:t>
      </w:r>
      <w:r w:rsidR="00CD5938" w:rsidRPr="00785A27">
        <w:rPr>
          <w:rFonts w:ascii="Times New Roman" w:hAnsi="Times New Roman" w:cs="Times New Roman"/>
          <w:sz w:val="28"/>
          <w:szCs w:val="28"/>
        </w:rPr>
        <w:t xml:space="preserve"> признаются малоимущими, когда ни пороговое значение дохода, ни пороговое значение стоимости имущества не превышены и у гражданина-заявителя и членов его семьи отсутствует возможность накопления собственных</w:t>
      </w:r>
      <w:r w:rsidR="00CD5938">
        <w:rPr>
          <w:rFonts w:ascii="Times New Roman" w:hAnsi="Times New Roman" w:cs="Times New Roman"/>
          <w:sz w:val="28"/>
          <w:szCs w:val="28"/>
        </w:rPr>
        <w:t xml:space="preserve"> средств </w:t>
      </w:r>
      <w:r w:rsidRPr="00785A27">
        <w:rPr>
          <w:rFonts w:ascii="Times New Roman" w:hAnsi="Times New Roman" w:cs="Times New Roman"/>
          <w:sz w:val="28"/>
          <w:szCs w:val="28"/>
        </w:rPr>
        <w:t>с учетом получения кредита на приобретение жилого помещения</w:t>
      </w:r>
      <w:r w:rsidR="00CD5938">
        <w:rPr>
          <w:rFonts w:ascii="Times New Roman" w:hAnsi="Times New Roman" w:cs="Times New Roman"/>
          <w:sz w:val="28"/>
          <w:szCs w:val="28"/>
        </w:rPr>
        <w:t>.</w:t>
      </w:r>
    </w:p>
    <w:p w:rsidR="00392496" w:rsidRPr="007C380E" w:rsidRDefault="00392496" w:rsidP="00785A27">
      <w:pPr>
        <w:pStyle w:val="a4"/>
        <w:ind w:firstLine="709"/>
        <w:jc w:val="both"/>
        <w:rPr>
          <w:rFonts w:ascii="Times New Roman" w:hAnsi="Times New Roman" w:cs="Times New Roman"/>
        </w:rPr>
      </w:pPr>
    </w:p>
    <w:p w:rsidR="001B7211" w:rsidRDefault="00392496" w:rsidP="00785A2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1B721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ериодичность проведения переоценки размера дохода и стоимости имущества граждан, состоящих на учете в качестве нуждающихся в жилых помещениях, предоставляемых по договорам социального найма</w:t>
      </w:r>
      <w:r w:rsidR="001B7211">
        <w:rPr>
          <w:rFonts w:ascii="Times New Roman" w:hAnsi="Times New Roman" w:cs="Times New Roman"/>
          <w:sz w:val="28"/>
          <w:szCs w:val="28"/>
        </w:rPr>
        <w:t>.</w:t>
      </w:r>
    </w:p>
    <w:p w:rsidR="001B7211" w:rsidRDefault="001B7211" w:rsidP="00785A2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Установить периодичность проведения проверки статуса малоимущего гражданина не реже одного раза в два года после принятия на учет в качестве нуждающегося в жилом помещении.</w:t>
      </w:r>
    </w:p>
    <w:p w:rsidR="00392496" w:rsidRDefault="001B7211" w:rsidP="00785A2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Переоценка размера дохода и стоимости имущества граждан, состоящих на учете в качестве нуждающихся в жилых помещениях, предоставляемых по договорам социального найма, в обязательном порядке проводится </w:t>
      </w:r>
      <w:r w:rsidR="00392496">
        <w:rPr>
          <w:rFonts w:ascii="Times New Roman" w:hAnsi="Times New Roman" w:cs="Times New Roman"/>
          <w:sz w:val="28"/>
          <w:szCs w:val="28"/>
        </w:rPr>
        <w:t>одновременно с прохождением перерегистрации с целью подтверждения сведений, послуживших основанием принятия на учет в качестве нуждающихся в жилых помещениях.</w:t>
      </w:r>
    </w:p>
    <w:p w:rsidR="00C51B7A" w:rsidRDefault="001B7211" w:rsidP="00785A2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="00392496">
        <w:rPr>
          <w:rFonts w:ascii="Times New Roman" w:hAnsi="Times New Roman" w:cs="Times New Roman"/>
          <w:sz w:val="28"/>
          <w:szCs w:val="28"/>
        </w:rPr>
        <w:t xml:space="preserve">В случае изменения состава семьи </w:t>
      </w:r>
      <w:r w:rsidR="007C380E">
        <w:rPr>
          <w:rFonts w:ascii="Times New Roman" w:hAnsi="Times New Roman" w:cs="Times New Roman"/>
          <w:sz w:val="28"/>
          <w:szCs w:val="28"/>
        </w:rPr>
        <w:t xml:space="preserve">малоимущего </w:t>
      </w:r>
      <w:r w:rsidR="00392496">
        <w:rPr>
          <w:rFonts w:ascii="Times New Roman" w:hAnsi="Times New Roman" w:cs="Times New Roman"/>
          <w:sz w:val="28"/>
          <w:szCs w:val="28"/>
        </w:rPr>
        <w:t>гражданина</w:t>
      </w:r>
      <w:r w:rsidR="007C380E">
        <w:rPr>
          <w:rFonts w:ascii="Times New Roman" w:hAnsi="Times New Roman" w:cs="Times New Roman"/>
          <w:sz w:val="28"/>
          <w:szCs w:val="28"/>
        </w:rPr>
        <w:t>, состоящего на учете в качестве нуждающегося в жилом помещении,</w:t>
      </w:r>
      <w:r w:rsidR="00392496">
        <w:rPr>
          <w:rFonts w:ascii="Times New Roman" w:hAnsi="Times New Roman" w:cs="Times New Roman"/>
          <w:sz w:val="28"/>
          <w:szCs w:val="28"/>
        </w:rPr>
        <w:t xml:space="preserve"> и (или) его имущественного положения, </w:t>
      </w:r>
      <w:r w:rsidR="00532617">
        <w:rPr>
          <w:rFonts w:ascii="Times New Roman" w:hAnsi="Times New Roman" w:cs="Times New Roman"/>
          <w:sz w:val="28"/>
          <w:szCs w:val="28"/>
        </w:rPr>
        <w:t>заявитель</w:t>
      </w:r>
      <w:r w:rsidR="00392496">
        <w:rPr>
          <w:rFonts w:ascii="Times New Roman" w:hAnsi="Times New Roman" w:cs="Times New Roman"/>
          <w:sz w:val="28"/>
          <w:szCs w:val="28"/>
        </w:rPr>
        <w:t xml:space="preserve"> обязан уведомить Администрацию города Бийска о</w:t>
      </w:r>
      <w:r>
        <w:rPr>
          <w:rFonts w:ascii="Times New Roman" w:hAnsi="Times New Roman" w:cs="Times New Roman"/>
          <w:sz w:val="28"/>
          <w:szCs w:val="28"/>
        </w:rPr>
        <w:t>бо</w:t>
      </w:r>
      <w:r w:rsidR="00392496">
        <w:rPr>
          <w:rFonts w:ascii="Times New Roman" w:hAnsi="Times New Roman" w:cs="Times New Roman"/>
          <w:sz w:val="28"/>
          <w:szCs w:val="28"/>
        </w:rPr>
        <w:t xml:space="preserve"> всех произошедших изменениях в срок не позднее </w:t>
      </w:r>
      <w:r w:rsidR="00251EEE">
        <w:rPr>
          <w:rFonts w:ascii="Times New Roman" w:hAnsi="Times New Roman" w:cs="Times New Roman"/>
          <w:sz w:val="28"/>
          <w:szCs w:val="28"/>
        </w:rPr>
        <w:t xml:space="preserve">30 ноября </w:t>
      </w:r>
      <w:r>
        <w:rPr>
          <w:rFonts w:ascii="Times New Roman" w:hAnsi="Times New Roman" w:cs="Times New Roman"/>
          <w:sz w:val="28"/>
          <w:szCs w:val="28"/>
        </w:rPr>
        <w:t>года,</w:t>
      </w:r>
      <w:r w:rsidR="00251EEE">
        <w:rPr>
          <w:rFonts w:ascii="Times New Roman" w:hAnsi="Times New Roman" w:cs="Times New Roman"/>
          <w:sz w:val="28"/>
          <w:szCs w:val="28"/>
        </w:rPr>
        <w:t xml:space="preserve"> в котором произошли изменения</w:t>
      </w:r>
      <w:r w:rsidR="00392496">
        <w:rPr>
          <w:rFonts w:ascii="Times New Roman" w:hAnsi="Times New Roman" w:cs="Times New Roman"/>
          <w:sz w:val="28"/>
          <w:szCs w:val="28"/>
        </w:rPr>
        <w:t>.</w:t>
      </w:r>
    </w:p>
    <w:p w:rsidR="00392496" w:rsidRDefault="00392496" w:rsidP="00785A2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0497" w:rsidRDefault="00B20497" w:rsidP="0002466E">
      <w:pPr>
        <w:pStyle w:val="a4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AB203A" w:rsidRDefault="00AB203A" w:rsidP="0002466E">
      <w:pPr>
        <w:pStyle w:val="a4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B20497" w:rsidRDefault="009E7985" w:rsidP="0002466E">
      <w:pPr>
        <w:pStyle w:val="a4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9E7985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Ю.А. Баженов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и</w:t>
      </w:r>
      <w:r w:rsidR="00296B59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.о</w:t>
      </w:r>
      <w:proofErr w:type="spellEnd"/>
      <w:r w:rsidR="00296B59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. у</w:t>
      </w:r>
      <w:r w:rsidR="00B20497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правляющ</w:t>
      </w:r>
      <w:r w:rsidR="00296B59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его</w:t>
      </w:r>
      <w:r w:rsidR="00B20497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делами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.</w:t>
      </w:r>
      <w:r w:rsidR="00B20497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ab/>
      </w:r>
      <w:r w:rsidR="00B20497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ab/>
      </w:r>
      <w:r w:rsidR="00B20497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ab/>
      </w:r>
      <w:r w:rsidR="00B20497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ab/>
      </w:r>
      <w:r w:rsidR="00B20497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ab/>
      </w:r>
      <w:r w:rsidR="00B20497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ab/>
      </w:r>
      <w:r w:rsidR="00B20497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ab/>
      </w:r>
      <w:r w:rsidR="00296B59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   </w:t>
      </w:r>
    </w:p>
    <w:p w:rsidR="00296B59" w:rsidRDefault="00296B59" w:rsidP="0002466E">
      <w:pPr>
        <w:pStyle w:val="a4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sectPr w:rsidR="00296B59" w:rsidSect="00AB203A">
      <w:headerReference w:type="default" r:id="rId9"/>
      <w:pgSz w:w="11906" w:h="16838"/>
      <w:pgMar w:top="426" w:right="566" w:bottom="568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006" w:rsidRDefault="001A6006" w:rsidP="0002466E">
      <w:pPr>
        <w:spacing w:after="0" w:line="240" w:lineRule="auto"/>
      </w:pPr>
      <w:r>
        <w:separator/>
      </w:r>
    </w:p>
  </w:endnote>
  <w:endnote w:type="continuationSeparator" w:id="0">
    <w:p w:rsidR="001A6006" w:rsidRDefault="001A6006" w:rsidP="00024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006" w:rsidRDefault="001A6006" w:rsidP="0002466E">
      <w:pPr>
        <w:spacing w:after="0" w:line="240" w:lineRule="auto"/>
      </w:pPr>
      <w:r>
        <w:separator/>
      </w:r>
    </w:p>
  </w:footnote>
  <w:footnote w:type="continuationSeparator" w:id="0">
    <w:p w:rsidR="001A6006" w:rsidRDefault="001A6006" w:rsidP="00024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7651691"/>
      <w:docPartObj>
        <w:docPartGallery w:val="Page Numbers (Top of Page)"/>
        <w:docPartUnique/>
      </w:docPartObj>
    </w:sdtPr>
    <w:sdtEndPr/>
    <w:sdtContent>
      <w:p w:rsidR="00392496" w:rsidRDefault="00392496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4DB">
          <w:rPr>
            <w:noProof/>
          </w:rPr>
          <w:t>9</w:t>
        </w:r>
        <w:r>
          <w:fldChar w:fldCharType="end"/>
        </w:r>
      </w:p>
    </w:sdtContent>
  </w:sdt>
  <w:p w:rsidR="00392496" w:rsidRDefault="00392496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EC7"/>
    <w:rsid w:val="0002466E"/>
    <w:rsid w:val="0004091F"/>
    <w:rsid w:val="000A6EB9"/>
    <w:rsid w:val="000D48C7"/>
    <w:rsid w:val="000F16BE"/>
    <w:rsid w:val="000F5F87"/>
    <w:rsid w:val="00170689"/>
    <w:rsid w:val="00175ED4"/>
    <w:rsid w:val="001A3BDC"/>
    <w:rsid w:val="001A6006"/>
    <w:rsid w:val="001B3D0A"/>
    <w:rsid w:val="001B7211"/>
    <w:rsid w:val="001C6EC7"/>
    <w:rsid w:val="00203564"/>
    <w:rsid w:val="002368A5"/>
    <w:rsid w:val="002479DA"/>
    <w:rsid w:val="00250670"/>
    <w:rsid w:val="00251EEE"/>
    <w:rsid w:val="0026441F"/>
    <w:rsid w:val="0029449D"/>
    <w:rsid w:val="00296B59"/>
    <w:rsid w:val="002B1702"/>
    <w:rsid w:val="002C0835"/>
    <w:rsid w:val="002D5F25"/>
    <w:rsid w:val="002D719B"/>
    <w:rsid w:val="002F22C7"/>
    <w:rsid w:val="00306CDC"/>
    <w:rsid w:val="003077F0"/>
    <w:rsid w:val="00367CDD"/>
    <w:rsid w:val="00385222"/>
    <w:rsid w:val="00392496"/>
    <w:rsid w:val="003B64BA"/>
    <w:rsid w:val="003D7A13"/>
    <w:rsid w:val="003E504C"/>
    <w:rsid w:val="004001A6"/>
    <w:rsid w:val="004054DB"/>
    <w:rsid w:val="00413FC9"/>
    <w:rsid w:val="0044677A"/>
    <w:rsid w:val="004F6069"/>
    <w:rsid w:val="00532617"/>
    <w:rsid w:val="00554E02"/>
    <w:rsid w:val="0059101B"/>
    <w:rsid w:val="005E7DE2"/>
    <w:rsid w:val="005F58EA"/>
    <w:rsid w:val="00642647"/>
    <w:rsid w:val="006632E4"/>
    <w:rsid w:val="0066793E"/>
    <w:rsid w:val="006B098C"/>
    <w:rsid w:val="006B7F53"/>
    <w:rsid w:val="006D0971"/>
    <w:rsid w:val="006F651B"/>
    <w:rsid w:val="007170D1"/>
    <w:rsid w:val="00724A8B"/>
    <w:rsid w:val="00785A27"/>
    <w:rsid w:val="00787AA7"/>
    <w:rsid w:val="007C380E"/>
    <w:rsid w:val="007D6713"/>
    <w:rsid w:val="007E2F62"/>
    <w:rsid w:val="008344D0"/>
    <w:rsid w:val="0088757B"/>
    <w:rsid w:val="008C1E70"/>
    <w:rsid w:val="008C3B79"/>
    <w:rsid w:val="00902674"/>
    <w:rsid w:val="00975EFD"/>
    <w:rsid w:val="00976844"/>
    <w:rsid w:val="009C5DA1"/>
    <w:rsid w:val="009E7985"/>
    <w:rsid w:val="00A014EE"/>
    <w:rsid w:val="00AA2A7A"/>
    <w:rsid w:val="00AA5C17"/>
    <w:rsid w:val="00AB203A"/>
    <w:rsid w:val="00AC28E8"/>
    <w:rsid w:val="00AC2932"/>
    <w:rsid w:val="00AD7A82"/>
    <w:rsid w:val="00AE2303"/>
    <w:rsid w:val="00AE56AD"/>
    <w:rsid w:val="00B024C5"/>
    <w:rsid w:val="00B06B78"/>
    <w:rsid w:val="00B20497"/>
    <w:rsid w:val="00B24470"/>
    <w:rsid w:val="00B84A65"/>
    <w:rsid w:val="00B87037"/>
    <w:rsid w:val="00B906D0"/>
    <w:rsid w:val="00BA5883"/>
    <w:rsid w:val="00BD01ED"/>
    <w:rsid w:val="00BE3DE3"/>
    <w:rsid w:val="00BF0687"/>
    <w:rsid w:val="00C14BFA"/>
    <w:rsid w:val="00C15CEF"/>
    <w:rsid w:val="00C22E55"/>
    <w:rsid w:val="00C30B2B"/>
    <w:rsid w:val="00C51B7A"/>
    <w:rsid w:val="00C6439E"/>
    <w:rsid w:val="00C77ABD"/>
    <w:rsid w:val="00C92E61"/>
    <w:rsid w:val="00CA5F30"/>
    <w:rsid w:val="00CA6959"/>
    <w:rsid w:val="00CD5938"/>
    <w:rsid w:val="00D2397B"/>
    <w:rsid w:val="00D35ADF"/>
    <w:rsid w:val="00D623CB"/>
    <w:rsid w:val="00D961DD"/>
    <w:rsid w:val="00DA0B69"/>
    <w:rsid w:val="00DE1701"/>
    <w:rsid w:val="00E23988"/>
    <w:rsid w:val="00E65C36"/>
    <w:rsid w:val="00E82532"/>
    <w:rsid w:val="00E86A21"/>
    <w:rsid w:val="00E9488B"/>
    <w:rsid w:val="00EC2CC2"/>
    <w:rsid w:val="00ED11B0"/>
    <w:rsid w:val="00EF46C2"/>
    <w:rsid w:val="00F229F6"/>
    <w:rsid w:val="00F5043B"/>
    <w:rsid w:val="00F9501A"/>
    <w:rsid w:val="00FA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46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6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6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6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6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6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6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6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6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6439E"/>
  </w:style>
  <w:style w:type="character" w:styleId="a3">
    <w:name w:val="Hyperlink"/>
    <w:basedOn w:val="a0"/>
    <w:uiPriority w:val="99"/>
    <w:unhideWhenUsed/>
    <w:rsid w:val="00C6439E"/>
    <w:rPr>
      <w:color w:val="0000FF"/>
      <w:u w:val="single"/>
    </w:rPr>
  </w:style>
  <w:style w:type="paragraph" w:styleId="a4">
    <w:name w:val="No Spacing"/>
    <w:basedOn w:val="a"/>
    <w:uiPriority w:val="1"/>
    <w:qFormat/>
    <w:rsid w:val="0002466E"/>
    <w:pPr>
      <w:spacing w:after="0" w:line="240" w:lineRule="auto"/>
    </w:pPr>
  </w:style>
  <w:style w:type="table" w:styleId="a5">
    <w:name w:val="Table Grid"/>
    <w:basedOn w:val="a1"/>
    <w:uiPriority w:val="59"/>
    <w:rsid w:val="004467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246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246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246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246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246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246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246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2466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246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Title"/>
    <w:basedOn w:val="a"/>
    <w:next w:val="a"/>
    <w:link w:val="a7"/>
    <w:uiPriority w:val="10"/>
    <w:qFormat/>
    <w:rsid w:val="000246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0246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0246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0246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02466E"/>
    <w:rPr>
      <w:b/>
      <w:bCs/>
    </w:rPr>
  </w:style>
  <w:style w:type="character" w:styleId="ab">
    <w:name w:val="Emphasis"/>
    <w:basedOn w:val="a0"/>
    <w:uiPriority w:val="20"/>
    <w:qFormat/>
    <w:rsid w:val="0002466E"/>
    <w:rPr>
      <w:i/>
      <w:iCs/>
    </w:rPr>
  </w:style>
  <w:style w:type="paragraph" w:styleId="ac">
    <w:name w:val="List Paragraph"/>
    <w:basedOn w:val="a"/>
    <w:uiPriority w:val="34"/>
    <w:qFormat/>
    <w:rsid w:val="0002466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2466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2466E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0246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2466E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02466E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02466E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02466E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02466E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02466E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02466E"/>
    <w:pPr>
      <w:outlineLvl w:val="9"/>
    </w:pPr>
  </w:style>
  <w:style w:type="paragraph" w:styleId="af5">
    <w:name w:val="header"/>
    <w:basedOn w:val="a"/>
    <w:link w:val="af6"/>
    <w:uiPriority w:val="99"/>
    <w:unhideWhenUsed/>
    <w:rsid w:val="00024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02466E"/>
  </w:style>
  <w:style w:type="paragraph" w:styleId="af7">
    <w:name w:val="footer"/>
    <w:basedOn w:val="a"/>
    <w:link w:val="af8"/>
    <w:uiPriority w:val="99"/>
    <w:unhideWhenUsed/>
    <w:rsid w:val="00024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02466E"/>
  </w:style>
  <w:style w:type="paragraph" w:customStyle="1" w:styleId="ConsPlusNormal">
    <w:name w:val="ConsPlusNormal"/>
    <w:rsid w:val="0026441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D23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D2397B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785A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Title">
    <w:name w:val="ConsPlusTitle"/>
    <w:rsid w:val="009C5DA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46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6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6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6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6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6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6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6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6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6439E"/>
  </w:style>
  <w:style w:type="character" w:styleId="a3">
    <w:name w:val="Hyperlink"/>
    <w:basedOn w:val="a0"/>
    <w:uiPriority w:val="99"/>
    <w:unhideWhenUsed/>
    <w:rsid w:val="00C6439E"/>
    <w:rPr>
      <w:color w:val="0000FF"/>
      <w:u w:val="single"/>
    </w:rPr>
  </w:style>
  <w:style w:type="paragraph" w:styleId="a4">
    <w:name w:val="No Spacing"/>
    <w:basedOn w:val="a"/>
    <w:uiPriority w:val="1"/>
    <w:qFormat/>
    <w:rsid w:val="0002466E"/>
    <w:pPr>
      <w:spacing w:after="0" w:line="240" w:lineRule="auto"/>
    </w:pPr>
  </w:style>
  <w:style w:type="table" w:styleId="a5">
    <w:name w:val="Table Grid"/>
    <w:basedOn w:val="a1"/>
    <w:uiPriority w:val="59"/>
    <w:rsid w:val="004467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246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246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246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246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246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246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246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2466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246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Title"/>
    <w:basedOn w:val="a"/>
    <w:next w:val="a"/>
    <w:link w:val="a7"/>
    <w:uiPriority w:val="10"/>
    <w:qFormat/>
    <w:rsid w:val="000246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0246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0246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0246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02466E"/>
    <w:rPr>
      <w:b/>
      <w:bCs/>
    </w:rPr>
  </w:style>
  <w:style w:type="character" w:styleId="ab">
    <w:name w:val="Emphasis"/>
    <w:basedOn w:val="a0"/>
    <w:uiPriority w:val="20"/>
    <w:qFormat/>
    <w:rsid w:val="0002466E"/>
    <w:rPr>
      <w:i/>
      <w:iCs/>
    </w:rPr>
  </w:style>
  <w:style w:type="paragraph" w:styleId="ac">
    <w:name w:val="List Paragraph"/>
    <w:basedOn w:val="a"/>
    <w:uiPriority w:val="34"/>
    <w:qFormat/>
    <w:rsid w:val="0002466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2466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2466E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0246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2466E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02466E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02466E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02466E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02466E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02466E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02466E"/>
    <w:pPr>
      <w:outlineLvl w:val="9"/>
    </w:pPr>
  </w:style>
  <w:style w:type="paragraph" w:styleId="af5">
    <w:name w:val="header"/>
    <w:basedOn w:val="a"/>
    <w:link w:val="af6"/>
    <w:uiPriority w:val="99"/>
    <w:unhideWhenUsed/>
    <w:rsid w:val="00024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02466E"/>
  </w:style>
  <w:style w:type="paragraph" w:styleId="af7">
    <w:name w:val="footer"/>
    <w:basedOn w:val="a"/>
    <w:link w:val="af8"/>
    <w:uiPriority w:val="99"/>
    <w:unhideWhenUsed/>
    <w:rsid w:val="00024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02466E"/>
  </w:style>
  <w:style w:type="paragraph" w:customStyle="1" w:styleId="ConsPlusNormal">
    <w:name w:val="ConsPlusNormal"/>
    <w:rsid w:val="0026441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D23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D2397B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785A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Title">
    <w:name w:val="ConsPlusTitle"/>
    <w:rsid w:val="009C5DA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9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DBE9601E4825D60A1774758C53FA334AC90414FC19B89C5107AB50137CzB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3C3116-27CC-4A2C-B06F-08DE2BBF5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3570</Words>
  <Characters>20352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m.buglevskaya</dc:creator>
  <cp:lastModifiedBy>Мария А. Иванова</cp:lastModifiedBy>
  <cp:revision>3</cp:revision>
  <cp:lastPrinted>2025-12-17T07:24:00Z</cp:lastPrinted>
  <dcterms:created xsi:type="dcterms:W3CDTF">2026-01-15T08:12:00Z</dcterms:created>
  <dcterms:modified xsi:type="dcterms:W3CDTF">2026-01-15T10:27:00Z</dcterms:modified>
</cp:coreProperties>
</file>