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95A" w:rsidRPr="0075295A" w:rsidRDefault="0075295A" w:rsidP="00AB41B1">
      <w:pPr>
        <w:widowControl/>
        <w:autoSpaceDE/>
        <w:autoSpaceDN/>
        <w:adjustRightInd/>
        <w:jc w:val="right"/>
        <w:rPr>
          <w:sz w:val="28"/>
          <w:szCs w:val="28"/>
        </w:rPr>
      </w:pPr>
      <w:r w:rsidRPr="0075295A">
        <w:rPr>
          <w:sz w:val="28"/>
          <w:szCs w:val="28"/>
        </w:rPr>
        <w:t>Приложение</w:t>
      </w:r>
    </w:p>
    <w:p w:rsidR="0075295A" w:rsidRPr="0075295A" w:rsidRDefault="0075295A" w:rsidP="00AB41B1">
      <w:pPr>
        <w:widowControl/>
        <w:autoSpaceDE/>
        <w:autoSpaceDN/>
        <w:adjustRightInd/>
        <w:jc w:val="right"/>
        <w:rPr>
          <w:sz w:val="28"/>
          <w:szCs w:val="28"/>
        </w:rPr>
      </w:pPr>
      <w:r w:rsidRPr="0075295A">
        <w:rPr>
          <w:sz w:val="28"/>
          <w:szCs w:val="28"/>
        </w:rPr>
        <w:t xml:space="preserve">                                                                                   к постановлению  </w:t>
      </w:r>
    </w:p>
    <w:p w:rsidR="0075295A" w:rsidRPr="0075295A" w:rsidRDefault="0075295A" w:rsidP="00AB41B1">
      <w:pPr>
        <w:widowControl/>
        <w:autoSpaceDE/>
        <w:autoSpaceDN/>
        <w:adjustRightInd/>
        <w:jc w:val="right"/>
        <w:rPr>
          <w:sz w:val="28"/>
          <w:szCs w:val="28"/>
        </w:rPr>
      </w:pPr>
      <w:r w:rsidRPr="0075295A">
        <w:rPr>
          <w:sz w:val="28"/>
          <w:szCs w:val="28"/>
        </w:rPr>
        <w:t xml:space="preserve">                                                                                   Администрации города  Бийска                               </w:t>
      </w:r>
    </w:p>
    <w:p w:rsidR="0075295A" w:rsidRPr="0075295A" w:rsidRDefault="0075295A" w:rsidP="00AB41B1">
      <w:pPr>
        <w:widowControl/>
        <w:autoSpaceDE/>
        <w:autoSpaceDN/>
        <w:adjustRightInd/>
        <w:jc w:val="right"/>
        <w:rPr>
          <w:sz w:val="28"/>
          <w:szCs w:val="28"/>
        </w:rPr>
      </w:pPr>
      <w:r w:rsidRPr="0075295A">
        <w:rPr>
          <w:sz w:val="28"/>
          <w:szCs w:val="28"/>
        </w:rPr>
        <w:t xml:space="preserve">                                                                                   от </w:t>
      </w:r>
      <w:r w:rsidR="00AB41B1">
        <w:rPr>
          <w:sz w:val="28"/>
          <w:szCs w:val="28"/>
        </w:rPr>
        <w:t>08.11.2024 № 2360</w:t>
      </w:r>
    </w:p>
    <w:p w:rsidR="0075295A" w:rsidRPr="0075295A" w:rsidRDefault="0075295A" w:rsidP="0075295A">
      <w:pPr>
        <w:widowControl/>
        <w:autoSpaceDE/>
        <w:autoSpaceDN/>
        <w:adjustRightInd/>
        <w:jc w:val="right"/>
        <w:rPr>
          <w:sz w:val="28"/>
          <w:szCs w:val="28"/>
        </w:rPr>
      </w:pPr>
    </w:p>
    <w:p w:rsidR="00D24EFD" w:rsidRPr="00D24EFD" w:rsidRDefault="00D24EFD" w:rsidP="00D24EFD">
      <w:pPr>
        <w:jc w:val="center"/>
        <w:rPr>
          <w:sz w:val="28"/>
          <w:szCs w:val="28"/>
        </w:rPr>
      </w:pPr>
      <w:r w:rsidRPr="00D24EFD">
        <w:rPr>
          <w:sz w:val="28"/>
          <w:szCs w:val="28"/>
        </w:rPr>
        <w:t>ПОРЯДОК</w:t>
      </w:r>
    </w:p>
    <w:p w:rsidR="00D24EFD" w:rsidRPr="00D24EFD" w:rsidRDefault="00D24EFD" w:rsidP="00D24EFD">
      <w:pPr>
        <w:jc w:val="center"/>
        <w:rPr>
          <w:sz w:val="28"/>
          <w:szCs w:val="28"/>
        </w:rPr>
      </w:pPr>
      <w:r w:rsidRPr="00D24EFD">
        <w:rPr>
          <w:sz w:val="28"/>
          <w:szCs w:val="28"/>
        </w:rPr>
        <w:t>УСТАНОВЛЕНИЯ, И</w:t>
      </w:r>
      <w:r>
        <w:rPr>
          <w:sz w:val="28"/>
          <w:szCs w:val="28"/>
        </w:rPr>
        <w:t xml:space="preserve">ЗМЕНЕНИЯ И ОТМЕНЫ МУНИЦИПАЛЬНЫХ </w:t>
      </w:r>
      <w:r w:rsidRPr="00D24EFD">
        <w:rPr>
          <w:sz w:val="28"/>
          <w:szCs w:val="28"/>
        </w:rPr>
        <w:t>МАРШРУТОВ</w:t>
      </w:r>
      <w:r>
        <w:rPr>
          <w:sz w:val="28"/>
          <w:szCs w:val="28"/>
        </w:rPr>
        <w:t xml:space="preserve"> </w:t>
      </w:r>
      <w:r w:rsidRPr="00D24EFD">
        <w:rPr>
          <w:sz w:val="28"/>
          <w:szCs w:val="28"/>
        </w:rPr>
        <w:t>РЕГУЛЯРНЫХ ПЕРЕВОЗОК В ГОРОДЕ БИЙСКЕ</w:t>
      </w:r>
    </w:p>
    <w:p w:rsidR="00D24EFD" w:rsidRDefault="00D24EFD" w:rsidP="00D24EFD">
      <w:pPr>
        <w:rPr>
          <w:rFonts w:ascii="Arial" w:hAnsi="Arial" w:cs="Arial"/>
          <w:sz w:val="24"/>
          <w:szCs w:val="24"/>
        </w:rPr>
      </w:pPr>
    </w:p>
    <w:p w:rsidR="00D24EFD" w:rsidRPr="00C92274" w:rsidRDefault="00D24EFD" w:rsidP="00D24EFD">
      <w:pPr>
        <w:jc w:val="both"/>
        <w:rPr>
          <w:sz w:val="24"/>
          <w:szCs w:val="24"/>
        </w:rPr>
      </w:pPr>
    </w:p>
    <w:p w:rsidR="00D24EFD" w:rsidRPr="00D24EFD" w:rsidRDefault="00D24EFD" w:rsidP="00D24EFD">
      <w:pPr>
        <w:jc w:val="center"/>
        <w:rPr>
          <w:sz w:val="28"/>
          <w:szCs w:val="28"/>
        </w:rPr>
      </w:pPr>
      <w:r w:rsidRPr="00C92274">
        <w:rPr>
          <w:sz w:val="24"/>
          <w:szCs w:val="24"/>
        </w:rPr>
        <w:t>I</w:t>
      </w:r>
      <w:r w:rsidRPr="00D24EFD">
        <w:rPr>
          <w:sz w:val="28"/>
          <w:szCs w:val="28"/>
        </w:rPr>
        <w:t>. Общие положения</w:t>
      </w:r>
    </w:p>
    <w:p w:rsidR="00D24EFD" w:rsidRPr="00D24EFD" w:rsidRDefault="00D24EFD" w:rsidP="00D24EFD">
      <w:pPr>
        <w:jc w:val="both"/>
        <w:rPr>
          <w:sz w:val="28"/>
          <w:szCs w:val="28"/>
        </w:rPr>
      </w:pPr>
    </w:p>
    <w:p w:rsidR="00D24EFD" w:rsidRPr="00D24EFD" w:rsidRDefault="00D24EFD" w:rsidP="00D24EFD">
      <w:pPr>
        <w:ind w:firstLine="540"/>
        <w:jc w:val="both"/>
        <w:rPr>
          <w:sz w:val="28"/>
          <w:szCs w:val="28"/>
        </w:rPr>
      </w:pPr>
      <w:r w:rsidRPr="00D24EFD">
        <w:rPr>
          <w:sz w:val="28"/>
          <w:szCs w:val="28"/>
        </w:rPr>
        <w:t xml:space="preserve">1. </w:t>
      </w:r>
      <w:proofErr w:type="gramStart"/>
      <w:r w:rsidRPr="00D24EFD">
        <w:rPr>
          <w:sz w:val="28"/>
          <w:szCs w:val="28"/>
        </w:rPr>
        <w:t>Настоящий Порядок установления, изменения</w:t>
      </w:r>
      <w:r w:rsidR="00743B8E">
        <w:rPr>
          <w:sz w:val="28"/>
          <w:szCs w:val="28"/>
        </w:rPr>
        <w:t xml:space="preserve"> и</w:t>
      </w:r>
      <w:r w:rsidRPr="00D24EFD">
        <w:rPr>
          <w:sz w:val="28"/>
          <w:szCs w:val="28"/>
        </w:rPr>
        <w:t xml:space="preserve"> отмены муниципальных маршрутов регулярных перевозок в городе Бийске (далее - </w:t>
      </w:r>
      <w:r w:rsidR="00424759">
        <w:rPr>
          <w:sz w:val="28"/>
          <w:szCs w:val="28"/>
        </w:rPr>
        <w:t>П</w:t>
      </w:r>
      <w:r w:rsidRPr="00D24EFD">
        <w:rPr>
          <w:sz w:val="28"/>
          <w:szCs w:val="28"/>
        </w:rPr>
        <w:t xml:space="preserve">орядок) разработан в соответствии с федеральными законами от 10.12.1995 </w:t>
      </w:r>
      <w:hyperlink r:id="rId9" w:history="1">
        <w:r w:rsidR="00424759">
          <w:rPr>
            <w:sz w:val="28"/>
            <w:szCs w:val="28"/>
          </w:rPr>
          <w:t>№</w:t>
        </w:r>
        <w:r w:rsidRPr="00D24EFD">
          <w:rPr>
            <w:sz w:val="28"/>
            <w:szCs w:val="28"/>
          </w:rPr>
          <w:t xml:space="preserve"> 196-ФЗ</w:t>
        </w:r>
      </w:hyperlink>
      <w:r w:rsidRPr="00D24EFD">
        <w:rPr>
          <w:sz w:val="28"/>
          <w:szCs w:val="28"/>
        </w:rPr>
        <w:t xml:space="preserve"> </w:t>
      </w:r>
      <w:r w:rsidR="00424759">
        <w:rPr>
          <w:sz w:val="28"/>
          <w:szCs w:val="28"/>
        </w:rPr>
        <w:t>«</w:t>
      </w:r>
      <w:r w:rsidRPr="00D24EFD">
        <w:rPr>
          <w:sz w:val="28"/>
          <w:szCs w:val="28"/>
        </w:rPr>
        <w:t>О безопасности дорожного движения</w:t>
      </w:r>
      <w:r w:rsidR="00424759">
        <w:rPr>
          <w:sz w:val="28"/>
          <w:szCs w:val="28"/>
        </w:rPr>
        <w:t>»</w:t>
      </w:r>
      <w:r w:rsidRPr="00D24EFD">
        <w:rPr>
          <w:sz w:val="28"/>
          <w:szCs w:val="28"/>
        </w:rPr>
        <w:t xml:space="preserve">, от 06.10.2003 </w:t>
      </w:r>
      <w:hyperlink r:id="rId10" w:history="1">
        <w:r w:rsidR="00424759">
          <w:rPr>
            <w:sz w:val="28"/>
            <w:szCs w:val="28"/>
          </w:rPr>
          <w:t>№</w:t>
        </w:r>
        <w:r w:rsidRPr="00D24EFD">
          <w:rPr>
            <w:sz w:val="28"/>
            <w:szCs w:val="28"/>
          </w:rPr>
          <w:t xml:space="preserve"> 131-ФЗ</w:t>
        </w:r>
      </w:hyperlink>
      <w:r w:rsidRPr="00D24EFD">
        <w:rPr>
          <w:sz w:val="28"/>
          <w:szCs w:val="28"/>
        </w:rPr>
        <w:t xml:space="preserve"> </w:t>
      </w:r>
      <w:r w:rsidR="00424759">
        <w:rPr>
          <w:sz w:val="28"/>
          <w:szCs w:val="28"/>
        </w:rPr>
        <w:t>«</w:t>
      </w:r>
      <w:r w:rsidRPr="00D24EFD">
        <w:rPr>
          <w:sz w:val="28"/>
          <w:szCs w:val="28"/>
        </w:rPr>
        <w:t>Об общих принципах организации местного самоуправления в Российской Федерации</w:t>
      </w:r>
      <w:r w:rsidR="00424759">
        <w:rPr>
          <w:sz w:val="28"/>
          <w:szCs w:val="28"/>
        </w:rPr>
        <w:t>»</w:t>
      </w:r>
      <w:r w:rsidRPr="00D24EFD">
        <w:rPr>
          <w:sz w:val="28"/>
          <w:szCs w:val="28"/>
        </w:rPr>
        <w:t xml:space="preserve">, от 08.11.2007 </w:t>
      </w:r>
      <w:hyperlink r:id="rId11" w:history="1">
        <w:r w:rsidR="00424759">
          <w:rPr>
            <w:sz w:val="28"/>
            <w:szCs w:val="28"/>
          </w:rPr>
          <w:t>№</w:t>
        </w:r>
        <w:r w:rsidRPr="00D24EFD">
          <w:rPr>
            <w:sz w:val="28"/>
            <w:szCs w:val="28"/>
          </w:rPr>
          <w:t xml:space="preserve"> 259-ФЗ</w:t>
        </w:r>
      </w:hyperlink>
      <w:r w:rsidRPr="00D24EFD">
        <w:rPr>
          <w:sz w:val="28"/>
          <w:szCs w:val="28"/>
        </w:rPr>
        <w:t xml:space="preserve"> </w:t>
      </w:r>
      <w:r w:rsidR="00424759">
        <w:rPr>
          <w:sz w:val="28"/>
          <w:szCs w:val="28"/>
        </w:rPr>
        <w:t>«</w:t>
      </w:r>
      <w:r w:rsidRPr="00D24EFD">
        <w:rPr>
          <w:sz w:val="28"/>
          <w:szCs w:val="28"/>
        </w:rPr>
        <w:t>Устав автомобильного транспорта и городского наземного электрического транспорта</w:t>
      </w:r>
      <w:r w:rsidR="00424759">
        <w:rPr>
          <w:sz w:val="28"/>
          <w:szCs w:val="28"/>
        </w:rPr>
        <w:t>»</w:t>
      </w:r>
      <w:r w:rsidRPr="00D24EFD">
        <w:rPr>
          <w:sz w:val="28"/>
          <w:szCs w:val="28"/>
        </w:rPr>
        <w:t xml:space="preserve">, от 13.07.2015 </w:t>
      </w:r>
      <w:hyperlink r:id="rId12" w:history="1">
        <w:r w:rsidR="00424759">
          <w:rPr>
            <w:sz w:val="28"/>
            <w:szCs w:val="28"/>
          </w:rPr>
          <w:t>№</w:t>
        </w:r>
        <w:r w:rsidRPr="00D24EFD">
          <w:rPr>
            <w:sz w:val="28"/>
            <w:szCs w:val="28"/>
          </w:rPr>
          <w:t xml:space="preserve"> 220-ФЗ</w:t>
        </w:r>
      </w:hyperlink>
      <w:r w:rsidRPr="00D24EFD">
        <w:rPr>
          <w:sz w:val="28"/>
          <w:szCs w:val="28"/>
        </w:rPr>
        <w:t xml:space="preserve"> </w:t>
      </w:r>
      <w:r w:rsidR="00424759">
        <w:rPr>
          <w:sz w:val="28"/>
          <w:szCs w:val="28"/>
        </w:rPr>
        <w:t>«</w:t>
      </w:r>
      <w:r w:rsidRPr="00D24EFD">
        <w:rPr>
          <w:sz w:val="28"/>
          <w:szCs w:val="28"/>
        </w:rPr>
        <w:t>Об организации регулярных перевозок пассажиров и</w:t>
      </w:r>
      <w:proofErr w:type="gramEnd"/>
      <w:r w:rsidRPr="00D24EFD">
        <w:rPr>
          <w:sz w:val="28"/>
          <w:szCs w:val="28"/>
        </w:rPr>
        <w:t xml:space="preserve">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424759">
        <w:rPr>
          <w:sz w:val="28"/>
          <w:szCs w:val="28"/>
        </w:rPr>
        <w:t>»</w:t>
      </w:r>
      <w:r w:rsidRPr="00D24EFD">
        <w:rPr>
          <w:sz w:val="28"/>
          <w:szCs w:val="28"/>
        </w:rPr>
        <w:t>.</w:t>
      </w:r>
    </w:p>
    <w:p w:rsidR="00D24EFD" w:rsidRPr="00D24EFD" w:rsidRDefault="00D24EFD" w:rsidP="00D24EFD">
      <w:pPr>
        <w:ind w:firstLine="540"/>
        <w:jc w:val="both"/>
        <w:rPr>
          <w:sz w:val="28"/>
          <w:szCs w:val="28"/>
        </w:rPr>
      </w:pPr>
      <w:r w:rsidRPr="00D24EFD">
        <w:rPr>
          <w:sz w:val="28"/>
          <w:szCs w:val="28"/>
        </w:rPr>
        <w:t>2. Настоящий Порядок разработан в целях удовлетворения потребности населения в регулярных перевозках пассажиров, повышения качества их обслуживания и обеспечения безопасности перевозки пассажиров.</w:t>
      </w:r>
      <w:r w:rsidR="00424759">
        <w:rPr>
          <w:sz w:val="28"/>
          <w:szCs w:val="28"/>
        </w:rPr>
        <w:t xml:space="preserve">  О</w:t>
      </w:r>
      <w:r w:rsidRPr="00D24EFD">
        <w:rPr>
          <w:sz w:val="28"/>
          <w:szCs w:val="28"/>
        </w:rPr>
        <w:t>пределяет процедуру установления, изменения, отмены муниципальных маршрутов регулярных  перевозок в городе Бийске.</w:t>
      </w:r>
    </w:p>
    <w:p w:rsidR="00D24EFD" w:rsidRPr="00D24EFD" w:rsidRDefault="00424759" w:rsidP="00D24EFD">
      <w:pPr>
        <w:ind w:firstLine="540"/>
        <w:jc w:val="both"/>
        <w:rPr>
          <w:sz w:val="28"/>
          <w:szCs w:val="28"/>
        </w:rPr>
      </w:pPr>
      <w:r>
        <w:rPr>
          <w:sz w:val="28"/>
          <w:szCs w:val="28"/>
        </w:rPr>
        <w:t>3</w:t>
      </w:r>
      <w:r w:rsidR="00D24EFD" w:rsidRPr="00D24EFD">
        <w:rPr>
          <w:sz w:val="28"/>
          <w:szCs w:val="28"/>
        </w:rPr>
        <w:t>. В настоящем Порядке применяются следующие основные термины:</w:t>
      </w:r>
    </w:p>
    <w:p w:rsidR="00D24EFD" w:rsidRPr="00D24EFD" w:rsidRDefault="00D24EFD" w:rsidP="00D24EFD">
      <w:pPr>
        <w:ind w:firstLine="540"/>
        <w:jc w:val="both"/>
        <w:rPr>
          <w:sz w:val="28"/>
          <w:szCs w:val="28"/>
        </w:rPr>
      </w:pPr>
      <w:r w:rsidRPr="00D24EFD">
        <w:rPr>
          <w:sz w:val="28"/>
          <w:szCs w:val="28"/>
        </w:rPr>
        <w:t>1) Оптимизация реестра муниципальных маршрутов регулярных перевозок города - выбор наилучшего варианта схем маршрутов из множества возможных путем установления новых, изменения, отмены существующих маршрутов и (или) определение необходимого количества транспортных средств соответствующего вида, класса и вместимости для каждого муниципального маршрута регулярных перевозок (далее - маршрут);</w:t>
      </w:r>
    </w:p>
    <w:p w:rsidR="00D24EFD" w:rsidRPr="00D24EFD" w:rsidRDefault="00D24EFD" w:rsidP="00D24EFD">
      <w:pPr>
        <w:ind w:firstLine="540"/>
        <w:jc w:val="both"/>
        <w:rPr>
          <w:sz w:val="28"/>
          <w:szCs w:val="28"/>
        </w:rPr>
      </w:pPr>
      <w:r w:rsidRPr="00D24EFD">
        <w:rPr>
          <w:sz w:val="28"/>
          <w:szCs w:val="28"/>
        </w:rPr>
        <w:t>2) Установление маршрута - включение конкретного (отдельного) маршрута в реестр муниципальных маршрутов регулярных перевозок;</w:t>
      </w:r>
    </w:p>
    <w:p w:rsidR="00D24EFD" w:rsidRPr="00D24EFD" w:rsidRDefault="00D24EFD" w:rsidP="00D24EFD">
      <w:pPr>
        <w:ind w:firstLine="540"/>
        <w:jc w:val="both"/>
        <w:rPr>
          <w:sz w:val="28"/>
          <w:szCs w:val="28"/>
        </w:rPr>
      </w:pPr>
      <w:r w:rsidRPr="00D24EFD">
        <w:rPr>
          <w:sz w:val="28"/>
          <w:szCs w:val="28"/>
        </w:rPr>
        <w:t>3) Изменение маршрута - изменение пути следования транспортных средств между промежуточными остановочными пунктами или продление, а равно сокращение действующего маршрута от начального или конечного остановочного пункта;</w:t>
      </w:r>
    </w:p>
    <w:p w:rsidR="00D24EFD" w:rsidRPr="00D24EFD" w:rsidRDefault="00D24EFD" w:rsidP="00D24EFD">
      <w:pPr>
        <w:ind w:firstLine="540"/>
        <w:jc w:val="both"/>
        <w:rPr>
          <w:sz w:val="28"/>
          <w:szCs w:val="28"/>
        </w:rPr>
      </w:pPr>
      <w:r w:rsidRPr="00D24EFD">
        <w:rPr>
          <w:sz w:val="28"/>
          <w:szCs w:val="28"/>
        </w:rPr>
        <w:t>4) Отмена маршрута - исключение конкретного (отдельного) маршрута из реестра муниципальных маршрутов регулярных перевозок.</w:t>
      </w:r>
    </w:p>
    <w:p w:rsidR="00D24EFD" w:rsidRPr="00D24EFD" w:rsidRDefault="00424759" w:rsidP="00D24EFD">
      <w:pPr>
        <w:ind w:firstLine="540"/>
        <w:jc w:val="both"/>
        <w:rPr>
          <w:sz w:val="28"/>
          <w:szCs w:val="28"/>
        </w:rPr>
      </w:pPr>
      <w:r>
        <w:rPr>
          <w:sz w:val="28"/>
          <w:szCs w:val="28"/>
        </w:rPr>
        <w:t>4</w:t>
      </w:r>
      <w:r w:rsidR="00D24EFD" w:rsidRPr="00D24EFD">
        <w:rPr>
          <w:sz w:val="28"/>
          <w:szCs w:val="28"/>
        </w:rPr>
        <w:t xml:space="preserve">. Настоящий Порядок не регулирует вопросы временного прекращения, изменения движения на участках дорог и улиц, по которым проходят маршруты, при проведении мероприятий по строительству, реконструкции, ремонту автомобильных дорог, улиц, объектов инфраструктуры городского наземного электрического </w:t>
      </w:r>
      <w:r w:rsidR="00D24EFD" w:rsidRPr="00D24EFD">
        <w:rPr>
          <w:sz w:val="28"/>
          <w:szCs w:val="28"/>
        </w:rPr>
        <w:lastRenderedPageBreak/>
        <w:t>транспорта, искусственных сооружений, в результате стихийных бедствий природного, техногенного характера или дорожно-транспортных происшествиях.</w:t>
      </w:r>
    </w:p>
    <w:p w:rsidR="00D24EFD" w:rsidRPr="00D24EFD" w:rsidRDefault="00D24EFD" w:rsidP="00D24EFD">
      <w:pPr>
        <w:jc w:val="both"/>
        <w:rPr>
          <w:sz w:val="28"/>
          <w:szCs w:val="28"/>
        </w:rPr>
      </w:pPr>
    </w:p>
    <w:p w:rsidR="00D24EFD" w:rsidRPr="00D24EFD" w:rsidRDefault="00D24EFD" w:rsidP="00D24EFD">
      <w:pPr>
        <w:jc w:val="center"/>
        <w:rPr>
          <w:sz w:val="28"/>
          <w:szCs w:val="28"/>
        </w:rPr>
      </w:pPr>
      <w:r w:rsidRPr="00D24EFD">
        <w:rPr>
          <w:sz w:val="28"/>
          <w:szCs w:val="28"/>
        </w:rPr>
        <w:t>II. Установление, изменение и отмена муниципальных маршрутов</w:t>
      </w:r>
    </w:p>
    <w:p w:rsidR="00D24EFD" w:rsidRPr="00D24EFD" w:rsidRDefault="00D24EFD" w:rsidP="00D24EFD">
      <w:pPr>
        <w:jc w:val="center"/>
        <w:rPr>
          <w:sz w:val="28"/>
          <w:szCs w:val="28"/>
        </w:rPr>
      </w:pPr>
      <w:r w:rsidRPr="00D24EFD">
        <w:rPr>
          <w:sz w:val="28"/>
          <w:szCs w:val="28"/>
        </w:rPr>
        <w:t>регулярных перевозок</w:t>
      </w:r>
    </w:p>
    <w:p w:rsidR="00D24EFD" w:rsidRPr="00D24EFD" w:rsidRDefault="00D24EFD" w:rsidP="00D24EFD">
      <w:pPr>
        <w:jc w:val="both"/>
        <w:rPr>
          <w:sz w:val="28"/>
          <w:szCs w:val="28"/>
        </w:rPr>
      </w:pPr>
    </w:p>
    <w:p w:rsidR="00D24EFD" w:rsidRPr="00D24EFD" w:rsidRDefault="00424759" w:rsidP="00D24EFD">
      <w:pPr>
        <w:ind w:firstLine="540"/>
        <w:jc w:val="both"/>
        <w:rPr>
          <w:sz w:val="28"/>
          <w:szCs w:val="28"/>
        </w:rPr>
      </w:pPr>
      <w:r>
        <w:rPr>
          <w:sz w:val="28"/>
          <w:szCs w:val="28"/>
        </w:rPr>
        <w:t>5</w:t>
      </w:r>
      <w:r w:rsidR="00D24EFD" w:rsidRPr="00D24EFD">
        <w:rPr>
          <w:sz w:val="28"/>
          <w:szCs w:val="28"/>
        </w:rPr>
        <w:t xml:space="preserve">. Решение об установлении, изменении или отмене маршрутов принимается транспортной комиссией при Администрации города (далее - Комиссия), носит рекомендательный характер и утверждается постановлением </w:t>
      </w:r>
      <w:r w:rsidR="00F808EF">
        <w:rPr>
          <w:sz w:val="28"/>
          <w:szCs w:val="28"/>
        </w:rPr>
        <w:t xml:space="preserve">Администрацией </w:t>
      </w:r>
      <w:r w:rsidR="00D24EFD" w:rsidRPr="00D24EFD">
        <w:rPr>
          <w:sz w:val="28"/>
          <w:szCs w:val="28"/>
        </w:rPr>
        <w:t xml:space="preserve"> </w:t>
      </w:r>
      <w:r w:rsidR="0007138B">
        <w:rPr>
          <w:sz w:val="28"/>
          <w:szCs w:val="28"/>
        </w:rPr>
        <w:t>города</w:t>
      </w:r>
      <w:r w:rsidR="00D24EFD" w:rsidRPr="00D24EFD">
        <w:rPr>
          <w:sz w:val="28"/>
          <w:szCs w:val="28"/>
        </w:rPr>
        <w:t>.</w:t>
      </w:r>
    </w:p>
    <w:p w:rsidR="00D24EFD" w:rsidRPr="00D24EFD" w:rsidRDefault="00424759" w:rsidP="00D24EFD">
      <w:pPr>
        <w:ind w:firstLine="540"/>
        <w:jc w:val="both"/>
        <w:rPr>
          <w:sz w:val="28"/>
          <w:szCs w:val="28"/>
        </w:rPr>
      </w:pPr>
      <w:r>
        <w:rPr>
          <w:sz w:val="28"/>
          <w:szCs w:val="28"/>
        </w:rPr>
        <w:t>6</w:t>
      </w:r>
      <w:r w:rsidR="00D24EFD" w:rsidRPr="00D24EFD">
        <w:rPr>
          <w:sz w:val="28"/>
          <w:szCs w:val="28"/>
        </w:rPr>
        <w:t>.    Комиссия состоит из председателя, его заместителя, секретаря и членов комиссии.</w:t>
      </w:r>
    </w:p>
    <w:p w:rsidR="00D24EFD" w:rsidRPr="00D24EFD" w:rsidRDefault="00424759" w:rsidP="00D24EFD">
      <w:pPr>
        <w:ind w:firstLine="540"/>
        <w:jc w:val="both"/>
        <w:rPr>
          <w:sz w:val="28"/>
          <w:szCs w:val="28"/>
        </w:rPr>
      </w:pPr>
      <w:r>
        <w:rPr>
          <w:sz w:val="28"/>
          <w:szCs w:val="28"/>
        </w:rPr>
        <w:t>6</w:t>
      </w:r>
      <w:r w:rsidR="00D24EFD" w:rsidRPr="00D24EFD">
        <w:rPr>
          <w:sz w:val="28"/>
          <w:szCs w:val="28"/>
        </w:rPr>
        <w:t>.1.  В состав комиссии входят представители органов местного самоуправления, муниципальных предприятий (учреждений), а также привлекаемые по согласованию представители других заинтересованных лиц.</w:t>
      </w:r>
    </w:p>
    <w:p w:rsidR="00D24EFD" w:rsidRPr="00D24EFD" w:rsidRDefault="00424759" w:rsidP="00D24EFD">
      <w:pPr>
        <w:ind w:firstLine="540"/>
        <w:jc w:val="both"/>
        <w:rPr>
          <w:sz w:val="28"/>
          <w:szCs w:val="28"/>
        </w:rPr>
      </w:pPr>
      <w:r>
        <w:rPr>
          <w:sz w:val="28"/>
          <w:szCs w:val="28"/>
        </w:rPr>
        <w:t>6</w:t>
      </w:r>
      <w:r w:rsidR="00D24EFD" w:rsidRPr="00D24EFD">
        <w:rPr>
          <w:sz w:val="28"/>
          <w:szCs w:val="28"/>
        </w:rPr>
        <w:t>.2. Заседания комиссии проводит председатель комиссии, а в его отсутствие - заместитель председателя комиссии.</w:t>
      </w:r>
    </w:p>
    <w:p w:rsidR="00D24EFD" w:rsidRPr="00D24EFD" w:rsidRDefault="00424759" w:rsidP="00D24EFD">
      <w:pPr>
        <w:ind w:firstLine="540"/>
        <w:jc w:val="both"/>
        <w:rPr>
          <w:sz w:val="28"/>
          <w:szCs w:val="28"/>
        </w:rPr>
      </w:pPr>
      <w:r>
        <w:rPr>
          <w:sz w:val="28"/>
          <w:szCs w:val="28"/>
        </w:rPr>
        <w:t>7</w:t>
      </w:r>
      <w:r w:rsidR="00D24EFD" w:rsidRPr="00D24EFD">
        <w:rPr>
          <w:sz w:val="28"/>
          <w:szCs w:val="28"/>
        </w:rPr>
        <w:t xml:space="preserve">. Заседание Комиссии проводится в течение 30 дней </w:t>
      </w:r>
      <w:proofErr w:type="gramStart"/>
      <w:r w:rsidR="00D24EFD" w:rsidRPr="00D24EFD">
        <w:rPr>
          <w:sz w:val="28"/>
          <w:szCs w:val="28"/>
        </w:rPr>
        <w:t>с даты поступления</w:t>
      </w:r>
      <w:proofErr w:type="gramEnd"/>
      <w:r w:rsidR="00D24EFD" w:rsidRPr="00D24EFD">
        <w:rPr>
          <w:sz w:val="28"/>
          <w:szCs w:val="28"/>
        </w:rPr>
        <w:t xml:space="preserve"> заявления  и приложенных к нему документов.</w:t>
      </w:r>
    </w:p>
    <w:p w:rsidR="00D24EFD" w:rsidRPr="00D24EFD" w:rsidRDefault="00424759" w:rsidP="00D24EFD">
      <w:pPr>
        <w:ind w:firstLine="540"/>
        <w:jc w:val="both"/>
        <w:rPr>
          <w:sz w:val="28"/>
          <w:szCs w:val="28"/>
        </w:rPr>
      </w:pPr>
      <w:r>
        <w:rPr>
          <w:sz w:val="28"/>
          <w:szCs w:val="28"/>
        </w:rPr>
        <w:t>8</w:t>
      </w:r>
      <w:r w:rsidR="00D24EFD" w:rsidRPr="00D24EFD">
        <w:rPr>
          <w:sz w:val="28"/>
          <w:szCs w:val="28"/>
        </w:rPr>
        <w:t xml:space="preserve">. По результатам рассмотрения комиссии в течение пяти рабочих дней секретарь составляет протокол заседания комиссии. Протокол заседания комиссии подлежит опубликованию на сайте </w:t>
      </w:r>
      <w:r w:rsidR="00D24EFD" w:rsidRPr="00D24EFD">
        <w:rPr>
          <w:sz w:val="28"/>
          <w:szCs w:val="28"/>
          <w:lang w:val="en-US"/>
        </w:rPr>
        <w:t>www</w:t>
      </w:r>
      <w:r w:rsidR="00D24EFD" w:rsidRPr="00D24EFD">
        <w:rPr>
          <w:sz w:val="28"/>
          <w:szCs w:val="28"/>
        </w:rPr>
        <w:t>.</w:t>
      </w:r>
      <w:proofErr w:type="spellStart"/>
      <w:r w:rsidR="00D24EFD" w:rsidRPr="00D24EFD">
        <w:rPr>
          <w:sz w:val="28"/>
          <w:szCs w:val="28"/>
          <w:lang w:val="en-US"/>
        </w:rPr>
        <w:t>biysk</w:t>
      </w:r>
      <w:proofErr w:type="spellEnd"/>
      <w:r w:rsidR="00D24EFD" w:rsidRPr="00D24EFD">
        <w:rPr>
          <w:sz w:val="28"/>
          <w:szCs w:val="28"/>
        </w:rPr>
        <w:t>22.</w:t>
      </w:r>
      <w:proofErr w:type="spellStart"/>
      <w:r w:rsidR="00D24EFD" w:rsidRPr="00D24EFD">
        <w:rPr>
          <w:sz w:val="28"/>
          <w:szCs w:val="28"/>
          <w:lang w:val="en-US"/>
        </w:rPr>
        <w:t>ru</w:t>
      </w:r>
      <w:proofErr w:type="spellEnd"/>
      <w:r w:rsidR="00D24EFD" w:rsidRPr="00D24EFD">
        <w:rPr>
          <w:sz w:val="28"/>
          <w:szCs w:val="28"/>
        </w:rPr>
        <w:t>.</w:t>
      </w:r>
    </w:p>
    <w:p w:rsidR="00D24EFD" w:rsidRPr="00D24EFD" w:rsidRDefault="00424759" w:rsidP="00D24EFD">
      <w:pPr>
        <w:tabs>
          <w:tab w:val="left" w:pos="851"/>
          <w:tab w:val="left" w:pos="993"/>
        </w:tabs>
        <w:ind w:firstLine="540"/>
        <w:jc w:val="both"/>
        <w:rPr>
          <w:sz w:val="28"/>
          <w:szCs w:val="28"/>
        </w:rPr>
      </w:pPr>
      <w:r>
        <w:rPr>
          <w:sz w:val="28"/>
          <w:szCs w:val="28"/>
        </w:rPr>
        <w:t>9</w:t>
      </w:r>
      <w:r w:rsidR="00D24EFD" w:rsidRPr="00D24EFD">
        <w:rPr>
          <w:sz w:val="28"/>
          <w:szCs w:val="28"/>
        </w:rPr>
        <w:t>. С предложением об установлении, изменении, отмене муниципального маршрута вправе выступать органы государственной власти, органы местного самоуправления, юридические лица, индивидуальные предприниматели или уполномоченные участники договоров простого товарищества, имеющие намерение осуществлять регулярные перевозки или осуществляющие регулярные перевозки пассажиров и багажа (далее - заявитель).</w:t>
      </w:r>
    </w:p>
    <w:p w:rsidR="00D24EFD" w:rsidRPr="00D24EFD" w:rsidRDefault="00D24EFD" w:rsidP="00D24EFD">
      <w:pPr>
        <w:ind w:firstLine="540"/>
        <w:jc w:val="both"/>
        <w:rPr>
          <w:sz w:val="28"/>
          <w:szCs w:val="28"/>
        </w:rPr>
      </w:pPr>
      <w:r w:rsidRPr="00D24EFD">
        <w:rPr>
          <w:sz w:val="28"/>
          <w:szCs w:val="28"/>
        </w:rPr>
        <w:t>1</w:t>
      </w:r>
      <w:r w:rsidR="00424759">
        <w:rPr>
          <w:sz w:val="28"/>
          <w:szCs w:val="28"/>
        </w:rPr>
        <w:t>0</w:t>
      </w:r>
      <w:r w:rsidRPr="00D24EFD">
        <w:rPr>
          <w:sz w:val="28"/>
          <w:szCs w:val="28"/>
        </w:rPr>
        <w:t>. Заявление об установлении, изменении, отмене муниципального маршрута предоставляется в Администрацию города Бийска с приложением следующих документов:</w:t>
      </w:r>
    </w:p>
    <w:p w:rsidR="00D24EFD" w:rsidRPr="00D24EFD" w:rsidRDefault="00D24EFD" w:rsidP="00D24EFD">
      <w:pPr>
        <w:ind w:firstLine="540"/>
        <w:jc w:val="both"/>
        <w:rPr>
          <w:sz w:val="28"/>
          <w:szCs w:val="28"/>
        </w:rPr>
      </w:pPr>
      <w:r w:rsidRPr="00D24EFD">
        <w:rPr>
          <w:sz w:val="28"/>
          <w:szCs w:val="28"/>
        </w:rPr>
        <w:t>- пояснительной записки с технико-экономическим обоснованием целесообразности установления, изменения, отмены  маршрута регулярных перевозок с указанием вида регулярных перевозок, максимального количества и вида транспортных средств, сведений о категории, классе, экологической характеристике транспортных средств, планируемых для работы на данном маршруте;</w:t>
      </w:r>
    </w:p>
    <w:p w:rsidR="00D24EFD" w:rsidRPr="00D24EFD" w:rsidRDefault="00D24EFD" w:rsidP="00D24EFD">
      <w:pPr>
        <w:ind w:firstLine="540"/>
        <w:jc w:val="both"/>
        <w:rPr>
          <w:sz w:val="28"/>
          <w:szCs w:val="28"/>
        </w:rPr>
      </w:pPr>
      <w:r w:rsidRPr="00D24EFD">
        <w:rPr>
          <w:sz w:val="28"/>
          <w:szCs w:val="28"/>
        </w:rPr>
        <w:t>- схемы и протяженности маршрута с указанием начальных, промежуточных и конечных остановочных пунктов;</w:t>
      </w:r>
    </w:p>
    <w:p w:rsidR="00D24EFD" w:rsidRPr="00D24EFD" w:rsidRDefault="00D24EFD" w:rsidP="00D24EFD">
      <w:pPr>
        <w:ind w:firstLine="540"/>
        <w:jc w:val="both"/>
        <w:rPr>
          <w:sz w:val="28"/>
          <w:szCs w:val="28"/>
        </w:rPr>
      </w:pPr>
      <w:r w:rsidRPr="00D24EFD">
        <w:rPr>
          <w:sz w:val="28"/>
          <w:szCs w:val="28"/>
        </w:rPr>
        <w:t>- перечня улиц и автомобильных дорог, по которым предполагается движение транспортных средств между остановочными пунктами по маршруту;</w:t>
      </w:r>
    </w:p>
    <w:p w:rsidR="00D24EFD" w:rsidRPr="00D24EFD" w:rsidRDefault="00D24EFD" w:rsidP="00D24EFD">
      <w:pPr>
        <w:ind w:firstLine="540"/>
        <w:jc w:val="both"/>
        <w:rPr>
          <w:sz w:val="28"/>
          <w:szCs w:val="28"/>
        </w:rPr>
      </w:pPr>
      <w:r w:rsidRPr="00D24EFD">
        <w:rPr>
          <w:sz w:val="28"/>
          <w:szCs w:val="28"/>
        </w:rPr>
        <w:t>- планируемого расписания движения транспортных средств по маршруту.</w:t>
      </w:r>
    </w:p>
    <w:p w:rsidR="00D24EFD" w:rsidRPr="00D24EFD" w:rsidRDefault="00D24EFD" w:rsidP="00D24EFD">
      <w:pPr>
        <w:ind w:firstLine="540"/>
        <w:jc w:val="both"/>
        <w:rPr>
          <w:sz w:val="28"/>
          <w:szCs w:val="28"/>
        </w:rPr>
      </w:pPr>
      <w:r w:rsidRPr="00D24EFD">
        <w:rPr>
          <w:sz w:val="28"/>
          <w:szCs w:val="28"/>
        </w:rPr>
        <w:t>1</w:t>
      </w:r>
      <w:r w:rsidR="00424759">
        <w:rPr>
          <w:sz w:val="28"/>
          <w:szCs w:val="28"/>
        </w:rPr>
        <w:t>1</w:t>
      </w:r>
      <w:r w:rsidRPr="00D24EFD">
        <w:rPr>
          <w:sz w:val="28"/>
          <w:szCs w:val="28"/>
        </w:rPr>
        <w:t>. Комиссия устанавливает требования по количеству, виду, классу, экологическим характеристикам к устанавливаемому, изменяемому муниципальному маршруту регулярных перевозок, исходя из пассажиропотока, пропускной способности объектов транспортной инфраструктуры.</w:t>
      </w:r>
    </w:p>
    <w:p w:rsidR="00D24EFD" w:rsidRPr="00D24EFD" w:rsidRDefault="00D24EFD" w:rsidP="00D24EFD">
      <w:pPr>
        <w:ind w:firstLine="540"/>
        <w:jc w:val="both"/>
        <w:rPr>
          <w:sz w:val="28"/>
          <w:szCs w:val="28"/>
        </w:rPr>
      </w:pPr>
      <w:r w:rsidRPr="00D24EFD">
        <w:rPr>
          <w:sz w:val="28"/>
          <w:szCs w:val="28"/>
        </w:rPr>
        <w:lastRenderedPageBreak/>
        <w:t>1</w:t>
      </w:r>
      <w:r w:rsidR="00424759">
        <w:rPr>
          <w:sz w:val="28"/>
          <w:szCs w:val="28"/>
        </w:rPr>
        <w:t>2</w:t>
      </w:r>
      <w:r w:rsidRPr="00D24EFD">
        <w:rPr>
          <w:sz w:val="28"/>
          <w:szCs w:val="28"/>
        </w:rPr>
        <w:t>. Основанием для установления, изменения или отмены маршрутов является анализ данных пассажиропоток</w:t>
      </w:r>
      <w:r w:rsidR="00614705">
        <w:rPr>
          <w:sz w:val="28"/>
          <w:szCs w:val="28"/>
        </w:rPr>
        <w:t>а</w:t>
      </w:r>
      <w:r w:rsidRPr="00D24EFD">
        <w:rPr>
          <w:sz w:val="28"/>
          <w:szCs w:val="28"/>
        </w:rPr>
        <w:t>, полученных при обследовании, введении в эксплуатацию новых жилых районов или их сносе, изменении дорожной и градостроительной ситуации, создании либо ликвидации крупных предприятий торговли, медицинских учреждений, спортивных объектов, иных социально значимых объектов.</w:t>
      </w:r>
    </w:p>
    <w:p w:rsidR="00D24EFD" w:rsidRDefault="00D24EFD" w:rsidP="00D24EFD">
      <w:pPr>
        <w:ind w:firstLine="540"/>
        <w:jc w:val="both"/>
        <w:rPr>
          <w:sz w:val="28"/>
          <w:szCs w:val="28"/>
        </w:rPr>
      </w:pPr>
      <w:r w:rsidRPr="00D24EFD">
        <w:rPr>
          <w:sz w:val="28"/>
          <w:szCs w:val="28"/>
        </w:rPr>
        <w:t>1</w:t>
      </w:r>
      <w:r w:rsidR="00424759">
        <w:rPr>
          <w:sz w:val="28"/>
          <w:szCs w:val="28"/>
        </w:rPr>
        <w:t>3</w:t>
      </w:r>
      <w:r w:rsidRPr="00D24EFD">
        <w:rPr>
          <w:sz w:val="28"/>
          <w:szCs w:val="28"/>
        </w:rPr>
        <w:t xml:space="preserve">. </w:t>
      </w:r>
      <w:proofErr w:type="gramStart"/>
      <w:r w:rsidRPr="00D24EFD">
        <w:rPr>
          <w:sz w:val="28"/>
          <w:szCs w:val="28"/>
        </w:rPr>
        <w:t xml:space="preserve">Установление или изменение муниципального маршрута регулярных перевозок, имеющего два и более общих остановочных пункта с ранее установленным муниципальным маршрутом регулярных перевозок, межмуниципальным маршрутом регулярных перевозок, осуществляется по согласованию между уполномоченным органом исполнительной власти Алтайского края и уполномоченным органом местного самоуправления, к компетенции которых в соответствии с Федеральным </w:t>
      </w:r>
      <w:hyperlink r:id="rId13" w:history="1">
        <w:r w:rsidRPr="00D24EFD">
          <w:rPr>
            <w:sz w:val="28"/>
            <w:szCs w:val="28"/>
          </w:rPr>
          <w:t>законом</w:t>
        </w:r>
      </w:hyperlink>
      <w:r w:rsidRPr="00D24EFD">
        <w:rPr>
          <w:sz w:val="28"/>
          <w:szCs w:val="28"/>
        </w:rPr>
        <w:t xml:space="preserve"> от 13.07.2015 № 220-ФЗ «Об организации регулярных перевозок пассажиров и багажа автомобильным транспортом</w:t>
      </w:r>
      <w:proofErr w:type="gramEnd"/>
      <w:r w:rsidRPr="00D24EFD">
        <w:rPr>
          <w:sz w:val="28"/>
          <w:szCs w:val="28"/>
        </w:rPr>
        <w:t xml:space="preserve"> и городским наземным электрическим транспортом в Российской Федерации и о внесении изменений в отдельные законодательные акты Российской Федерации» отнесено установление данных маршрутов.</w:t>
      </w:r>
    </w:p>
    <w:p w:rsidR="00E15258" w:rsidRPr="00E15258" w:rsidRDefault="00E15258" w:rsidP="00E15258">
      <w:pPr>
        <w:ind w:firstLine="540"/>
        <w:jc w:val="both"/>
        <w:rPr>
          <w:sz w:val="28"/>
          <w:szCs w:val="28"/>
        </w:rPr>
      </w:pPr>
      <w:r w:rsidRPr="00E15258">
        <w:rPr>
          <w:sz w:val="28"/>
          <w:szCs w:val="28"/>
        </w:rPr>
        <w:t>1</w:t>
      </w:r>
      <w:r>
        <w:rPr>
          <w:sz w:val="28"/>
          <w:szCs w:val="28"/>
        </w:rPr>
        <w:t>4</w:t>
      </w:r>
      <w:r w:rsidRPr="00E15258">
        <w:rPr>
          <w:sz w:val="28"/>
          <w:szCs w:val="28"/>
        </w:rPr>
        <w:t>. Решение об отмене маршрута, в том числе,  принимается при наличии хотя бы одного из следующих оснований:</w:t>
      </w:r>
    </w:p>
    <w:p w:rsidR="00E15258" w:rsidRPr="00E15258" w:rsidRDefault="00E15258" w:rsidP="00E15258">
      <w:pPr>
        <w:ind w:firstLine="540"/>
        <w:jc w:val="both"/>
        <w:rPr>
          <w:sz w:val="28"/>
          <w:szCs w:val="28"/>
        </w:rPr>
      </w:pPr>
      <w:r w:rsidRPr="00E15258">
        <w:rPr>
          <w:sz w:val="28"/>
          <w:szCs w:val="28"/>
        </w:rPr>
        <w:t>1</w:t>
      </w:r>
      <w:r>
        <w:rPr>
          <w:sz w:val="28"/>
          <w:szCs w:val="28"/>
        </w:rPr>
        <w:t>4</w:t>
      </w:r>
      <w:r w:rsidRPr="00E15258">
        <w:rPr>
          <w:sz w:val="28"/>
          <w:szCs w:val="28"/>
        </w:rPr>
        <w:t xml:space="preserve">.1. </w:t>
      </w:r>
      <w:proofErr w:type="gramStart"/>
      <w:r w:rsidRPr="00E15258">
        <w:rPr>
          <w:sz w:val="28"/>
          <w:szCs w:val="28"/>
        </w:rPr>
        <w:t>Признание несостоявшимся (два и более раз) открытого конкурса на право осуществления перевозок по маршрутам регулярных перевозок города Бийска по нерегулируемым тарифам.</w:t>
      </w:r>
      <w:proofErr w:type="gramEnd"/>
    </w:p>
    <w:p w:rsidR="00E15258" w:rsidRPr="00E15258" w:rsidRDefault="00E15258" w:rsidP="00E15258">
      <w:pPr>
        <w:ind w:firstLine="540"/>
        <w:jc w:val="both"/>
        <w:rPr>
          <w:sz w:val="28"/>
          <w:szCs w:val="28"/>
        </w:rPr>
      </w:pPr>
      <w:r w:rsidRPr="00E15258">
        <w:rPr>
          <w:sz w:val="28"/>
          <w:szCs w:val="28"/>
        </w:rPr>
        <w:t>1</w:t>
      </w:r>
      <w:r>
        <w:rPr>
          <w:sz w:val="28"/>
          <w:szCs w:val="28"/>
        </w:rPr>
        <w:t>4</w:t>
      </w:r>
      <w:r w:rsidRPr="00E15258">
        <w:rPr>
          <w:sz w:val="28"/>
          <w:szCs w:val="28"/>
        </w:rPr>
        <w:t xml:space="preserve">.2. </w:t>
      </w:r>
      <w:proofErr w:type="gramStart"/>
      <w:r w:rsidRPr="00E15258">
        <w:rPr>
          <w:sz w:val="28"/>
          <w:szCs w:val="28"/>
        </w:rPr>
        <w:t>Признание несостоявшимся (два и более раз) электронного аукциона или конкурса на право заключения муниципального контракта на выполнение работ, связанных с осуществлением регулярных перевозок пассажиров и багажа по маршруту регулярных перевозок города Бийска по регулируемым тарифам.</w:t>
      </w:r>
      <w:proofErr w:type="gramEnd"/>
    </w:p>
    <w:p w:rsidR="00E15258" w:rsidRPr="00E15258" w:rsidRDefault="00E15258" w:rsidP="00E15258">
      <w:pPr>
        <w:ind w:firstLine="540"/>
        <w:jc w:val="both"/>
        <w:rPr>
          <w:sz w:val="28"/>
          <w:szCs w:val="28"/>
        </w:rPr>
      </w:pPr>
      <w:r w:rsidRPr="00E15258">
        <w:rPr>
          <w:sz w:val="28"/>
          <w:szCs w:val="28"/>
        </w:rPr>
        <w:t>1</w:t>
      </w:r>
      <w:r>
        <w:rPr>
          <w:sz w:val="28"/>
          <w:szCs w:val="28"/>
        </w:rPr>
        <w:t>4</w:t>
      </w:r>
      <w:r w:rsidRPr="00E15258">
        <w:rPr>
          <w:sz w:val="28"/>
          <w:szCs w:val="28"/>
        </w:rPr>
        <w:t>.3. Отмена маршрута предусмотрена документом планирования.</w:t>
      </w:r>
    </w:p>
    <w:p w:rsidR="00E15258" w:rsidRPr="00E15258" w:rsidRDefault="00E15258" w:rsidP="00E15258">
      <w:pPr>
        <w:ind w:firstLine="540"/>
        <w:jc w:val="both"/>
        <w:rPr>
          <w:sz w:val="28"/>
          <w:szCs w:val="28"/>
        </w:rPr>
      </w:pPr>
      <w:r w:rsidRPr="00E15258">
        <w:rPr>
          <w:sz w:val="28"/>
          <w:szCs w:val="28"/>
        </w:rPr>
        <w:t>Основаниями для принятия решения о включении в документ планирования мероприятия по отмене маршрута являются:</w:t>
      </w:r>
    </w:p>
    <w:p w:rsidR="00E15258" w:rsidRPr="00E15258" w:rsidRDefault="00E15258" w:rsidP="00E15258">
      <w:pPr>
        <w:ind w:firstLine="540"/>
        <w:jc w:val="both"/>
        <w:rPr>
          <w:sz w:val="28"/>
          <w:szCs w:val="28"/>
        </w:rPr>
      </w:pPr>
      <w:r w:rsidRPr="00E15258">
        <w:rPr>
          <w:sz w:val="28"/>
          <w:szCs w:val="28"/>
        </w:rPr>
        <w:t>- отсутствие потребности населения в перевозках по данному маршруту;</w:t>
      </w:r>
    </w:p>
    <w:p w:rsidR="00E15258" w:rsidRPr="00E15258" w:rsidRDefault="00E15258" w:rsidP="00E15258">
      <w:pPr>
        <w:ind w:firstLine="540"/>
        <w:jc w:val="both"/>
        <w:rPr>
          <w:sz w:val="28"/>
          <w:szCs w:val="28"/>
        </w:rPr>
      </w:pPr>
      <w:r w:rsidRPr="00E15258">
        <w:rPr>
          <w:sz w:val="28"/>
          <w:szCs w:val="28"/>
        </w:rPr>
        <w:t>- отсутствие безопасных дорожных условий;</w:t>
      </w:r>
    </w:p>
    <w:p w:rsidR="00E15258" w:rsidRPr="00E15258" w:rsidRDefault="00E15258" w:rsidP="00E15258">
      <w:pPr>
        <w:ind w:firstLine="540"/>
        <w:jc w:val="both"/>
        <w:rPr>
          <w:sz w:val="28"/>
          <w:szCs w:val="28"/>
        </w:rPr>
      </w:pPr>
      <w:r w:rsidRPr="00E15258">
        <w:rPr>
          <w:sz w:val="28"/>
          <w:szCs w:val="28"/>
        </w:rPr>
        <w:t>- необходимость упорядочения движения общественного транспорта и (или) перераспределения транспортных потоков для улучшения транспортной ситуации на улично-дорожной сети города;</w:t>
      </w:r>
    </w:p>
    <w:p w:rsidR="00E15258" w:rsidRDefault="00E15258" w:rsidP="00E15258">
      <w:pPr>
        <w:ind w:firstLine="540"/>
        <w:jc w:val="both"/>
        <w:rPr>
          <w:sz w:val="28"/>
          <w:szCs w:val="28"/>
        </w:rPr>
      </w:pPr>
      <w:r w:rsidRPr="00E15258">
        <w:rPr>
          <w:sz w:val="28"/>
          <w:szCs w:val="28"/>
        </w:rPr>
        <w:t xml:space="preserve">- наличие дублирующих маршрутов, имеющих резерв провозных возможностей или запас уровня наполнения подвижного состава. </w:t>
      </w:r>
    </w:p>
    <w:p w:rsidR="00D24EFD" w:rsidRPr="00D24EFD" w:rsidRDefault="00D24EFD" w:rsidP="00D24EFD">
      <w:pPr>
        <w:ind w:firstLine="540"/>
        <w:jc w:val="both"/>
        <w:rPr>
          <w:sz w:val="28"/>
          <w:szCs w:val="28"/>
        </w:rPr>
      </w:pPr>
      <w:bookmarkStart w:id="0" w:name="Par58"/>
      <w:bookmarkEnd w:id="0"/>
      <w:r w:rsidRPr="00D24EFD">
        <w:rPr>
          <w:sz w:val="28"/>
          <w:szCs w:val="28"/>
        </w:rPr>
        <w:t>1</w:t>
      </w:r>
      <w:r w:rsidR="00424759">
        <w:rPr>
          <w:sz w:val="28"/>
          <w:szCs w:val="28"/>
        </w:rPr>
        <w:t>5</w:t>
      </w:r>
      <w:r w:rsidRPr="00D24EFD">
        <w:rPr>
          <w:sz w:val="28"/>
          <w:szCs w:val="28"/>
        </w:rPr>
        <w:t>. Решение об отказе в установлении, изменении маршрута принимается при наличии хотя бы одного из следующих оснований:</w:t>
      </w:r>
    </w:p>
    <w:p w:rsidR="00D24EFD" w:rsidRPr="00D24EFD" w:rsidRDefault="00D24EFD" w:rsidP="00D24EFD">
      <w:pPr>
        <w:ind w:firstLine="540"/>
        <w:jc w:val="both"/>
        <w:rPr>
          <w:sz w:val="28"/>
          <w:szCs w:val="28"/>
        </w:rPr>
      </w:pPr>
      <w:r w:rsidRPr="00D24EFD">
        <w:rPr>
          <w:sz w:val="28"/>
          <w:szCs w:val="28"/>
        </w:rPr>
        <w:t>1</w:t>
      </w:r>
      <w:r w:rsidR="00424759">
        <w:rPr>
          <w:sz w:val="28"/>
          <w:szCs w:val="28"/>
        </w:rPr>
        <w:t>5</w:t>
      </w:r>
      <w:r w:rsidRPr="00D24EFD">
        <w:rPr>
          <w:sz w:val="28"/>
          <w:szCs w:val="28"/>
        </w:rPr>
        <w:t>.1. Указание недостоверных сведений в заявлении об установлении или изменении маршрута.</w:t>
      </w:r>
    </w:p>
    <w:p w:rsidR="00D24EFD" w:rsidRPr="00D24EFD" w:rsidRDefault="00D24EFD" w:rsidP="00D24EFD">
      <w:pPr>
        <w:ind w:firstLine="540"/>
        <w:jc w:val="both"/>
        <w:rPr>
          <w:sz w:val="28"/>
          <w:szCs w:val="28"/>
        </w:rPr>
      </w:pPr>
      <w:r w:rsidRPr="00D24EFD">
        <w:rPr>
          <w:sz w:val="28"/>
          <w:szCs w:val="28"/>
        </w:rPr>
        <w:t>1</w:t>
      </w:r>
      <w:r w:rsidR="00424759">
        <w:rPr>
          <w:sz w:val="28"/>
          <w:szCs w:val="28"/>
        </w:rPr>
        <w:t>5</w:t>
      </w:r>
      <w:r w:rsidRPr="00D24EFD">
        <w:rPr>
          <w:sz w:val="28"/>
          <w:szCs w:val="28"/>
        </w:rPr>
        <w:t>.2. Непредставление инициатором одного или нескольких документов, предусмотренных пунктом 1</w:t>
      </w:r>
      <w:r w:rsidR="00424759">
        <w:rPr>
          <w:sz w:val="28"/>
          <w:szCs w:val="28"/>
        </w:rPr>
        <w:t>0</w:t>
      </w:r>
      <w:r w:rsidRPr="00D24EFD">
        <w:rPr>
          <w:sz w:val="28"/>
          <w:szCs w:val="28"/>
        </w:rPr>
        <w:t xml:space="preserve"> настоящего Положения.</w:t>
      </w:r>
    </w:p>
    <w:p w:rsidR="00D24EFD" w:rsidRPr="00D24EFD" w:rsidRDefault="00D24EFD" w:rsidP="00D24EFD">
      <w:pPr>
        <w:ind w:firstLine="540"/>
        <w:jc w:val="both"/>
        <w:rPr>
          <w:sz w:val="28"/>
          <w:szCs w:val="28"/>
        </w:rPr>
      </w:pPr>
      <w:r w:rsidRPr="00D24EFD">
        <w:rPr>
          <w:sz w:val="28"/>
          <w:szCs w:val="28"/>
        </w:rPr>
        <w:t>1</w:t>
      </w:r>
      <w:r w:rsidR="00424759">
        <w:rPr>
          <w:sz w:val="28"/>
          <w:szCs w:val="28"/>
        </w:rPr>
        <w:t>5</w:t>
      </w:r>
      <w:r w:rsidRPr="00D24EFD">
        <w:rPr>
          <w:sz w:val="28"/>
          <w:szCs w:val="28"/>
        </w:rPr>
        <w:t xml:space="preserve">.3. </w:t>
      </w:r>
      <w:proofErr w:type="gramStart"/>
      <w:r w:rsidR="002A7BF5">
        <w:rPr>
          <w:sz w:val="28"/>
          <w:szCs w:val="28"/>
        </w:rPr>
        <w:t>Несоответствие м</w:t>
      </w:r>
      <w:r w:rsidRPr="00D24EFD">
        <w:rPr>
          <w:sz w:val="28"/>
          <w:szCs w:val="28"/>
        </w:rPr>
        <w:t>аршрут</w:t>
      </w:r>
      <w:r w:rsidR="002A7BF5">
        <w:rPr>
          <w:sz w:val="28"/>
          <w:szCs w:val="28"/>
        </w:rPr>
        <w:t xml:space="preserve">а </w:t>
      </w:r>
      <w:r w:rsidRPr="00D24EFD">
        <w:rPr>
          <w:sz w:val="28"/>
          <w:szCs w:val="28"/>
        </w:rPr>
        <w:t xml:space="preserve"> требованиям, установленным правилами обеспечения безопасности перевозок пассажиров и грузов автомобильным транспортом и городским наземным электрическим транспортом, утвержденными федеральным органом исполнительной власти, осуществляющим функции по </w:t>
      </w:r>
      <w:r w:rsidRPr="00D24EFD">
        <w:rPr>
          <w:sz w:val="28"/>
          <w:szCs w:val="28"/>
        </w:rPr>
        <w:lastRenderedPageBreak/>
        <w:t>выработке государственной политики и нормативно-правовому регулированию в сфере транспорта.</w:t>
      </w:r>
      <w:proofErr w:type="gramEnd"/>
    </w:p>
    <w:p w:rsidR="00D24EFD" w:rsidRPr="00D24EFD" w:rsidRDefault="00D24EFD" w:rsidP="00D24EFD">
      <w:pPr>
        <w:ind w:firstLine="540"/>
        <w:jc w:val="both"/>
        <w:rPr>
          <w:sz w:val="28"/>
          <w:szCs w:val="28"/>
        </w:rPr>
      </w:pPr>
      <w:r w:rsidRPr="00D24EFD">
        <w:rPr>
          <w:sz w:val="28"/>
          <w:szCs w:val="28"/>
        </w:rPr>
        <w:t>1</w:t>
      </w:r>
      <w:r w:rsidR="00424759">
        <w:rPr>
          <w:sz w:val="28"/>
          <w:szCs w:val="28"/>
        </w:rPr>
        <w:t>5</w:t>
      </w:r>
      <w:r w:rsidRPr="00D24EFD">
        <w:rPr>
          <w:sz w:val="28"/>
          <w:szCs w:val="28"/>
        </w:rPr>
        <w:t>.4</w:t>
      </w:r>
      <w:r>
        <w:rPr>
          <w:sz w:val="28"/>
          <w:szCs w:val="28"/>
        </w:rPr>
        <w:t xml:space="preserve">. </w:t>
      </w:r>
      <w:r w:rsidRPr="00D24EFD">
        <w:rPr>
          <w:sz w:val="28"/>
          <w:szCs w:val="28"/>
        </w:rPr>
        <w:t>Несоответствие дороги требованиям, предъявляемым к эксплуатационному состоянию, допустимому по условиям обеспечения безопасности дорожного движения.</w:t>
      </w:r>
    </w:p>
    <w:p w:rsidR="00D24EFD" w:rsidRPr="00D24EFD" w:rsidRDefault="00D24EFD" w:rsidP="00D24EFD">
      <w:pPr>
        <w:ind w:firstLine="540"/>
        <w:jc w:val="both"/>
        <w:rPr>
          <w:sz w:val="28"/>
          <w:szCs w:val="28"/>
        </w:rPr>
      </w:pPr>
      <w:r w:rsidRPr="00D24EFD">
        <w:rPr>
          <w:sz w:val="28"/>
          <w:szCs w:val="28"/>
        </w:rPr>
        <w:t>1</w:t>
      </w:r>
      <w:r w:rsidR="00424759">
        <w:rPr>
          <w:sz w:val="28"/>
          <w:szCs w:val="28"/>
        </w:rPr>
        <w:t>5</w:t>
      </w:r>
      <w:r w:rsidRPr="00D24EFD">
        <w:rPr>
          <w:sz w:val="28"/>
          <w:szCs w:val="28"/>
        </w:rPr>
        <w:t>.5. Отсутствие площадок для отстоя и кольцевания общественного транспорта или их несоответствие условиям безопасности пассажирских перевозок.</w:t>
      </w:r>
    </w:p>
    <w:p w:rsidR="00D24EFD" w:rsidRPr="00D24EFD" w:rsidRDefault="00D24EFD" w:rsidP="00D24EFD">
      <w:pPr>
        <w:ind w:firstLine="540"/>
        <w:jc w:val="both"/>
        <w:rPr>
          <w:sz w:val="28"/>
          <w:szCs w:val="28"/>
        </w:rPr>
      </w:pPr>
      <w:r w:rsidRPr="00D24EFD">
        <w:rPr>
          <w:sz w:val="28"/>
          <w:szCs w:val="28"/>
        </w:rPr>
        <w:t>1</w:t>
      </w:r>
      <w:r w:rsidR="00424759">
        <w:rPr>
          <w:sz w:val="28"/>
          <w:szCs w:val="28"/>
        </w:rPr>
        <w:t>5</w:t>
      </w:r>
      <w:r w:rsidRPr="00D24EFD">
        <w:rPr>
          <w:sz w:val="28"/>
          <w:szCs w:val="28"/>
        </w:rPr>
        <w:t>.6. Предложение о включении в состав маршрута остановочных пунктов, пропускная способность которых при условии определения ее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превышена.</w:t>
      </w:r>
    </w:p>
    <w:p w:rsidR="00D24EFD" w:rsidRPr="00D24EFD" w:rsidRDefault="00D24EFD" w:rsidP="00D24EFD">
      <w:pPr>
        <w:ind w:firstLine="540"/>
        <w:jc w:val="both"/>
        <w:rPr>
          <w:color w:val="FF0000"/>
          <w:sz w:val="28"/>
          <w:szCs w:val="28"/>
        </w:rPr>
      </w:pPr>
      <w:r w:rsidRPr="00D24EFD">
        <w:rPr>
          <w:sz w:val="28"/>
          <w:szCs w:val="28"/>
        </w:rPr>
        <w:t>1</w:t>
      </w:r>
      <w:r w:rsidR="00424759">
        <w:rPr>
          <w:sz w:val="28"/>
          <w:szCs w:val="28"/>
        </w:rPr>
        <w:t>5</w:t>
      </w:r>
      <w:r w:rsidRPr="00D24EFD">
        <w:rPr>
          <w:sz w:val="28"/>
          <w:szCs w:val="28"/>
        </w:rPr>
        <w:t xml:space="preserve">.7. Прогнозируемое отсутствие устойчивого (регулярного) пассажиропотока вследствие </w:t>
      </w:r>
      <w:proofErr w:type="spellStart"/>
      <w:r w:rsidRPr="00D24EFD">
        <w:rPr>
          <w:sz w:val="28"/>
          <w:szCs w:val="28"/>
        </w:rPr>
        <w:t>невостребованности</w:t>
      </w:r>
      <w:proofErr w:type="spellEnd"/>
      <w:r w:rsidRPr="00D24EFD">
        <w:rPr>
          <w:sz w:val="28"/>
          <w:szCs w:val="28"/>
        </w:rPr>
        <w:t xml:space="preserve"> регулярного транспортного сообщения на предлагаемом к установлению маршруте или на участках установленного ранее маршрута, предлагаемого к изменению</w:t>
      </w:r>
      <w:r w:rsidRPr="00D24EFD">
        <w:rPr>
          <w:color w:val="FF0000"/>
          <w:sz w:val="28"/>
          <w:szCs w:val="28"/>
        </w:rPr>
        <w:t>.</w:t>
      </w:r>
    </w:p>
    <w:p w:rsidR="00D24EFD" w:rsidRPr="00D24EFD" w:rsidRDefault="00D24EFD" w:rsidP="00D24EFD">
      <w:pPr>
        <w:ind w:firstLine="540"/>
        <w:jc w:val="both"/>
        <w:rPr>
          <w:sz w:val="28"/>
          <w:szCs w:val="28"/>
        </w:rPr>
      </w:pPr>
      <w:r w:rsidRPr="00D24EFD">
        <w:rPr>
          <w:sz w:val="28"/>
          <w:szCs w:val="28"/>
        </w:rPr>
        <w:t>1</w:t>
      </w:r>
      <w:r w:rsidR="00424759">
        <w:rPr>
          <w:sz w:val="28"/>
          <w:szCs w:val="28"/>
        </w:rPr>
        <w:t>5</w:t>
      </w:r>
      <w:r w:rsidRPr="00D24EFD">
        <w:rPr>
          <w:sz w:val="28"/>
          <w:szCs w:val="28"/>
        </w:rPr>
        <w:t>.8. Совпадение (80% и более) предложенной схемы для установления, изменения маршрута со схемой другого ранее установленного маршрута.</w:t>
      </w:r>
    </w:p>
    <w:p w:rsidR="00D24EFD" w:rsidRPr="00D24EFD" w:rsidRDefault="00D24EFD" w:rsidP="00D24EFD">
      <w:pPr>
        <w:ind w:firstLine="540"/>
        <w:jc w:val="both"/>
        <w:rPr>
          <w:sz w:val="28"/>
          <w:szCs w:val="28"/>
        </w:rPr>
      </w:pPr>
      <w:r w:rsidRPr="00D24EFD">
        <w:rPr>
          <w:sz w:val="28"/>
          <w:szCs w:val="28"/>
        </w:rPr>
        <w:t>1</w:t>
      </w:r>
      <w:r w:rsidR="00E15258">
        <w:rPr>
          <w:sz w:val="28"/>
          <w:szCs w:val="28"/>
        </w:rPr>
        <w:t>6</w:t>
      </w:r>
      <w:r w:rsidRPr="00D24EFD">
        <w:rPr>
          <w:sz w:val="28"/>
          <w:szCs w:val="28"/>
        </w:rPr>
        <w:t xml:space="preserve">. </w:t>
      </w:r>
      <w:proofErr w:type="gramStart"/>
      <w:r w:rsidRPr="00D24EFD">
        <w:rPr>
          <w:sz w:val="28"/>
          <w:szCs w:val="28"/>
        </w:rPr>
        <w:t>В случае принятия в соответствии с законодательством Российской Федерации мер по обеспечению санитарно-эпидемиологического благополучия населения или по защите населения и территорий от чрезвычайных ситуаций, повлекших ограничение использования отдельных остановочных пунктов муниципального маршрута регулярных перевозок, и (или) ограничение использования отдельных участков автомобильных дорог, по которым осуществляется движение транспортных средств по муниципальному маршруту регулярных перевозок, и (или) существенное сокращение объемов перевозок по</w:t>
      </w:r>
      <w:proofErr w:type="gramEnd"/>
      <w:r w:rsidRPr="00D24EFD">
        <w:rPr>
          <w:sz w:val="28"/>
          <w:szCs w:val="28"/>
        </w:rPr>
        <w:t xml:space="preserve"> </w:t>
      </w:r>
      <w:proofErr w:type="gramStart"/>
      <w:r w:rsidRPr="00D24EFD">
        <w:rPr>
          <w:sz w:val="28"/>
          <w:szCs w:val="28"/>
        </w:rPr>
        <w:t>муниципальному маршруту регулярных перевозок, юридическое лицо, индивидуальный предприниматель, уполномоченный участник договора простого товарищества, которым выдано свидетельство об осуществлении перевозок по данному муниципальному маршруту, вправе на срок действия этих мер принять решение об изменении данного муниципального маршрута в отношении пути следования транспортных средств, их класса и (или) характеристик, перечня остановочных пунктов, сокращения количества выполняемых рейсов либо о прекращении осуществления регулярных перевозок</w:t>
      </w:r>
      <w:proofErr w:type="gramEnd"/>
      <w:r w:rsidRPr="00D24EFD">
        <w:rPr>
          <w:sz w:val="28"/>
          <w:szCs w:val="28"/>
        </w:rPr>
        <w:t xml:space="preserve"> по данному муниципальному маршруту, если иное не предусмотрено указанными мерами.</w:t>
      </w:r>
    </w:p>
    <w:p w:rsidR="00D24EFD" w:rsidRPr="00E15258" w:rsidRDefault="00D24EFD" w:rsidP="00D24EFD">
      <w:pPr>
        <w:jc w:val="both"/>
        <w:rPr>
          <w:sz w:val="28"/>
          <w:szCs w:val="28"/>
        </w:rPr>
      </w:pPr>
    </w:p>
    <w:p w:rsidR="00D24EFD" w:rsidRPr="00D24EFD" w:rsidRDefault="00D24EFD" w:rsidP="00D24EFD">
      <w:pPr>
        <w:jc w:val="center"/>
        <w:rPr>
          <w:sz w:val="28"/>
          <w:szCs w:val="28"/>
        </w:rPr>
      </w:pPr>
      <w:r w:rsidRPr="00D24EFD">
        <w:rPr>
          <w:sz w:val="28"/>
          <w:szCs w:val="28"/>
        </w:rPr>
        <w:t>III. Заключительные положения</w:t>
      </w:r>
    </w:p>
    <w:p w:rsidR="00D24EFD" w:rsidRPr="00D24EFD" w:rsidRDefault="00E15258" w:rsidP="00D24EFD">
      <w:pPr>
        <w:ind w:firstLine="540"/>
        <w:jc w:val="both"/>
        <w:rPr>
          <w:sz w:val="28"/>
          <w:szCs w:val="28"/>
        </w:rPr>
      </w:pPr>
      <w:r>
        <w:rPr>
          <w:sz w:val="28"/>
          <w:szCs w:val="28"/>
        </w:rPr>
        <w:t>17</w:t>
      </w:r>
      <w:r w:rsidR="00D24EFD" w:rsidRPr="00D24EFD">
        <w:rPr>
          <w:sz w:val="28"/>
          <w:szCs w:val="28"/>
        </w:rPr>
        <w:t>. Начало движения по вновь устанавливаемому маршруту может быть осуществлено перевозчиком при наличии муниципального контракта на выполнение работ, связанных с осуществлением регулярных перевозок по регулируемым тарифам. При наличии полученного свидетельство и карты маршрута  на право осуществления перевозок по маршрутам регулярных перевозок города Бийска по нерегулируемым тарифам.</w:t>
      </w:r>
    </w:p>
    <w:p w:rsidR="00D24EFD" w:rsidRPr="00D24EFD" w:rsidRDefault="00E15258" w:rsidP="00D24EFD">
      <w:pPr>
        <w:ind w:firstLine="540"/>
        <w:jc w:val="both"/>
        <w:rPr>
          <w:sz w:val="28"/>
          <w:szCs w:val="28"/>
        </w:rPr>
      </w:pPr>
      <w:r>
        <w:rPr>
          <w:sz w:val="28"/>
          <w:szCs w:val="28"/>
        </w:rPr>
        <w:t>18</w:t>
      </w:r>
      <w:r w:rsidR="00D24EFD" w:rsidRPr="00D24EFD">
        <w:rPr>
          <w:sz w:val="28"/>
          <w:szCs w:val="28"/>
        </w:rPr>
        <w:t xml:space="preserve">. Комиссия уведомляет о принятии решения об отмене маршрута юридическое лицо, индивидуального предпринимателя, уполномоченного участника договора простого товарищества,  осуществляющих регулярные перевозки по </w:t>
      </w:r>
      <w:r w:rsidR="00D24EFD" w:rsidRPr="00D24EFD">
        <w:rPr>
          <w:sz w:val="28"/>
          <w:szCs w:val="28"/>
        </w:rPr>
        <w:lastRenderedPageBreak/>
        <w:t>соответствующему маршруту, не позднее 180 дней до даты прекращения действия маршрута.</w:t>
      </w:r>
    </w:p>
    <w:p w:rsidR="00D24EFD" w:rsidRPr="00D24EFD" w:rsidRDefault="00E15258" w:rsidP="00D24EFD">
      <w:pPr>
        <w:ind w:firstLine="540"/>
        <w:jc w:val="both"/>
        <w:rPr>
          <w:sz w:val="28"/>
          <w:szCs w:val="28"/>
        </w:rPr>
      </w:pPr>
      <w:r>
        <w:rPr>
          <w:sz w:val="28"/>
          <w:szCs w:val="28"/>
        </w:rPr>
        <w:t>19</w:t>
      </w:r>
      <w:r w:rsidR="00D24EFD" w:rsidRPr="00D24EFD">
        <w:rPr>
          <w:sz w:val="28"/>
          <w:szCs w:val="28"/>
        </w:rPr>
        <w:t>. Маршрут считается установленным или измененным со дня включения сведений о маршруте в Реестр маршрутов регулярных перевозок автомобильным транспортом в городе Бийске.</w:t>
      </w:r>
    </w:p>
    <w:p w:rsidR="0075295A" w:rsidRDefault="00E15258" w:rsidP="00D24EFD">
      <w:pPr>
        <w:ind w:firstLine="540"/>
        <w:jc w:val="both"/>
        <w:rPr>
          <w:sz w:val="28"/>
          <w:szCs w:val="28"/>
        </w:rPr>
      </w:pPr>
      <w:r>
        <w:rPr>
          <w:sz w:val="28"/>
          <w:szCs w:val="28"/>
        </w:rPr>
        <w:t>20</w:t>
      </w:r>
      <w:r w:rsidR="00D24EFD" w:rsidRPr="00D24EFD">
        <w:rPr>
          <w:sz w:val="28"/>
          <w:szCs w:val="28"/>
        </w:rPr>
        <w:t>. Маршрут считается отмененным со дня исключения сведений о маршруте из Реестра маршрутов регулярных перевозок автомобильным транспортом в городе Бийске.</w:t>
      </w:r>
    </w:p>
    <w:p w:rsidR="00D24EFD" w:rsidRDefault="00D24EFD" w:rsidP="00D24EFD">
      <w:pPr>
        <w:ind w:firstLine="540"/>
        <w:jc w:val="both"/>
        <w:rPr>
          <w:sz w:val="28"/>
          <w:szCs w:val="28"/>
        </w:rPr>
      </w:pPr>
    </w:p>
    <w:p w:rsidR="00D24EFD" w:rsidRDefault="00D24EFD" w:rsidP="00D24EFD">
      <w:pPr>
        <w:ind w:firstLine="540"/>
        <w:jc w:val="both"/>
        <w:rPr>
          <w:sz w:val="28"/>
          <w:szCs w:val="28"/>
        </w:rPr>
      </w:pPr>
    </w:p>
    <w:p w:rsidR="00D24EFD" w:rsidRPr="00D24EFD" w:rsidRDefault="00D24EFD" w:rsidP="00D24EFD">
      <w:pPr>
        <w:ind w:firstLine="540"/>
        <w:jc w:val="both"/>
        <w:rPr>
          <w:sz w:val="28"/>
          <w:szCs w:val="28"/>
        </w:rPr>
      </w:pPr>
    </w:p>
    <w:p w:rsidR="0075295A" w:rsidRPr="00D24EFD" w:rsidRDefault="00AB41B1" w:rsidP="0075295A">
      <w:pPr>
        <w:widowControl/>
        <w:autoSpaceDE/>
        <w:autoSpaceDN/>
        <w:adjustRightInd/>
        <w:rPr>
          <w:sz w:val="28"/>
          <w:szCs w:val="28"/>
        </w:rPr>
      </w:pPr>
      <w:r>
        <w:rPr>
          <w:sz w:val="28"/>
          <w:szCs w:val="28"/>
        </w:rPr>
        <w:t>В.А. Трофимова, заместитель Главы города.</w:t>
      </w:r>
      <w:bookmarkStart w:id="1" w:name="_GoBack"/>
      <w:bookmarkEnd w:id="1"/>
    </w:p>
    <w:p w:rsidR="00980EB1" w:rsidRPr="00D24EFD" w:rsidRDefault="00EE3CAE" w:rsidP="00EE3CAE">
      <w:pPr>
        <w:widowControl/>
        <w:autoSpaceDE/>
        <w:autoSpaceDN/>
        <w:adjustRightInd/>
        <w:rPr>
          <w:sz w:val="28"/>
          <w:szCs w:val="28"/>
        </w:rPr>
      </w:pPr>
      <w:r w:rsidRPr="00D24EFD">
        <w:rPr>
          <w:sz w:val="28"/>
          <w:szCs w:val="28"/>
        </w:rPr>
        <w:t xml:space="preserve">    </w:t>
      </w:r>
    </w:p>
    <w:p w:rsidR="0075295A" w:rsidRPr="00D24EFD" w:rsidRDefault="0075295A">
      <w:pPr>
        <w:widowControl/>
        <w:autoSpaceDE/>
        <w:autoSpaceDN/>
        <w:adjustRightInd/>
        <w:rPr>
          <w:sz w:val="28"/>
          <w:szCs w:val="28"/>
        </w:rPr>
      </w:pPr>
    </w:p>
    <w:sectPr w:rsidR="0075295A" w:rsidRPr="00D24EFD" w:rsidSect="00980EB1">
      <w:headerReference w:type="default" r:id="rId14"/>
      <w:pgSz w:w="11906" w:h="16838"/>
      <w:pgMar w:top="709" w:right="567"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D62" w:rsidRDefault="00870D62" w:rsidP="0009586B">
      <w:r>
        <w:separator/>
      </w:r>
    </w:p>
  </w:endnote>
  <w:endnote w:type="continuationSeparator" w:id="0">
    <w:p w:rsidR="00870D62" w:rsidRDefault="00870D62" w:rsidP="00095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D62" w:rsidRDefault="00870D62" w:rsidP="0009586B">
      <w:r>
        <w:separator/>
      </w:r>
    </w:p>
  </w:footnote>
  <w:footnote w:type="continuationSeparator" w:id="0">
    <w:p w:rsidR="00870D62" w:rsidRDefault="00870D62" w:rsidP="000958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9F3" w:rsidRPr="00ED6344" w:rsidRDefault="00C169F3" w:rsidP="00ED6344">
    <w:pPr>
      <w:pStyle w:val="a5"/>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93EAC"/>
    <w:multiLevelType w:val="multilevel"/>
    <w:tmpl w:val="6C6C0D04"/>
    <w:lvl w:ilvl="0">
      <w:start w:val="1"/>
      <w:numFmt w:val="decimal"/>
      <w:lvlText w:val="%1."/>
      <w:lvlJc w:val="left"/>
      <w:pPr>
        <w:tabs>
          <w:tab w:val="num" w:pos="360"/>
        </w:tabs>
        <w:ind w:left="284" w:hanging="284"/>
      </w:pPr>
    </w:lvl>
    <w:lvl w:ilvl="1">
      <w:start w:val="1"/>
      <w:numFmt w:val="decimal"/>
      <w:lvlRestart w:val="0"/>
      <w:lvlText w:val="%1.%2."/>
      <w:lvlJc w:val="left"/>
      <w:pPr>
        <w:tabs>
          <w:tab w:val="num" w:pos="1992"/>
        </w:tabs>
        <w:ind w:left="19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485"/>
    <w:rsid w:val="00005BF5"/>
    <w:rsid w:val="00012481"/>
    <w:rsid w:val="00015194"/>
    <w:rsid w:val="000176E9"/>
    <w:rsid w:val="000213ED"/>
    <w:rsid w:val="0002631A"/>
    <w:rsid w:val="000332B3"/>
    <w:rsid w:val="00045ABF"/>
    <w:rsid w:val="00046C65"/>
    <w:rsid w:val="00053BA9"/>
    <w:rsid w:val="00065325"/>
    <w:rsid w:val="0007138B"/>
    <w:rsid w:val="00072529"/>
    <w:rsid w:val="00077726"/>
    <w:rsid w:val="00081DD6"/>
    <w:rsid w:val="00082DA8"/>
    <w:rsid w:val="000842BB"/>
    <w:rsid w:val="00087559"/>
    <w:rsid w:val="00091845"/>
    <w:rsid w:val="0009586B"/>
    <w:rsid w:val="000C39BF"/>
    <w:rsid w:val="000C66AE"/>
    <w:rsid w:val="000C79BE"/>
    <w:rsid w:val="000D0B8D"/>
    <w:rsid w:val="000D217C"/>
    <w:rsid w:val="000E6929"/>
    <w:rsid w:val="000F781B"/>
    <w:rsid w:val="001010AE"/>
    <w:rsid w:val="0013052E"/>
    <w:rsid w:val="00145794"/>
    <w:rsid w:val="0015014F"/>
    <w:rsid w:val="00164397"/>
    <w:rsid w:val="00174BC8"/>
    <w:rsid w:val="00195A2B"/>
    <w:rsid w:val="001C49B5"/>
    <w:rsid w:val="001C4ABF"/>
    <w:rsid w:val="001D0846"/>
    <w:rsid w:val="001D5078"/>
    <w:rsid w:val="001E5551"/>
    <w:rsid w:val="001F5683"/>
    <w:rsid w:val="00202A4D"/>
    <w:rsid w:val="002046AF"/>
    <w:rsid w:val="00207611"/>
    <w:rsid w:val="0021011E"/>
    <w:rsid w:val="00232103"/>
    <w:rsid w:val="00244E74"/>
    <w:rsid w:val="00250BDC"/>
    <w:rsid w:val="00251622"/>
    <w:rsid w:val="00255EAA"/>
    <w:rsid w:val="00260A3B"/>
    <w:rsid w:val="00270624"/>
    <w:rsid w:val="00273F7F"/>
    <w:rsid w:val="0028136A"/>
    <w:rsid w:val="00283A91"/>
    <w:rsid w:val="002950CE"/>
    <w:rsid w:val="002A2245"/>
    <w:rsid w:val="002A462E"/>
    <w:rsid w:val="002A7BF5"/>
    <w:rsid w:val="002B192F"/>
    <w:rsid w:val="002B2124"/>
    <w:rsid w:val="002B67BE"/>
    <w:rsid w:val="002C1C87"/>
    <w:rsid w:val="002C467F"/>
    <w:rsid w:val="002D5572"/>
    <w:rsid w:val="002F301F"/>
    <w:rsid w:val="002F5D88"/>
    <w:rsid w:val="00302DD3"/>
    <w:rsid w:val="00306D0C"/>
    <w:rsid w:val="00306D42"/>
    <w:rsid w:val="00311B8A"/>
    <w:rsid w:val="00324424"/>
    <w:rsid w:val="00331618"/>
    <w:rsid w:val="003376B0"/>
    <w:rsid w:val="00337AF0"/>
    <w:rsid w:val="003428C7"/>
    <w:rsid w:val="00355DD8"/>
    <w:rsid w:val="00364C74"/>
    <w:rsid w:val="003703D3"/>
    <w:rsid w:val="00372766"/>
    <w:rsid w:val="00382629"/>
    <w:rsid w:val="00383B95"/>
    <w:rsid w:val="00391C60"/>
    <w:rsid w:val="00395BB3"/>
    <w:rsid w:val="003A02E1"/>
    <w:rsid w:val="003A1FC2"/>
    <w:rsid w:val="003B7560"/>
    <w:rsid w:val="003D4385"/>
    <w:rsid w:val="003E2429"/>
    <w:rsid w:val="003F088E"/>
    <w:rsid w:val="003F1E2A"/>
    <w:rsid w:val="003F5376"/>
    <w:rsid w:val="003F632A"/>
    <w:rsid w:val="004065E0"/>
    <w:rsid w:val="0040758E"/>
    <w:rsid w:val="00407919"/>
    <w:rsid w:val="00411795"/>
    <w:rsid w:val="004162FA"/>
    <w:rsid w:val="00416395"/>
    <w:rsid w:val="004200C6"/>
    <w:rsid w:val="00420CBF"/>
    <w:rsid w:val="0042232D"/>
    <w:rsid w:val="00423F36"/>
    <w:rsid w:val="00424759"/>
    <w:rsid w:val="00424E12"/>
    <w:rsid w:val="00426AFE"/>
    <w:rsid w:val="0043389B"/>
    <w:rsid w:val="00440088"/>
    <w:rsid w:val="00443FAC"/>
    <w:rsid w:val="004516E5"/>
    <w:rsid w:val="00454429"/>
    <w:rsid w:val="00470626"/>
    <w:rsid w:val="00471782"/>
    <w:rsid w:val="00477A75"/>
    <w:rsid w:val="00482A94"/>
    <w:rsid w:val="00483D2B"/>
    <w:rsid w:val="004A065D"/>
    <w:rsid w:val="004A07B3"/>
    <w:rsid w:val="004A3E44"/>
    <w:rsid w:val="004B2093"/>
    <w:rsid w:val="004B4192"/>
    <w:rsid w:val="004B5937"/>
    <w:rsid w:val="004B5B99"/>
    <w:rsid w:val="004C0BA5"/>
    <w:rsid w:val="004C2074"/>
    <w:rsid w:val="004F4929"/>
    <w:rsid w:val="004F5E18"/>
    <w:rsid w:val="005024E2"/>
    <w:rsid w:val="005068AF"/>
    <w:rsid w:val="00510B4C"/>
    <w:rsid w:val="00513603"/>
    <w:rsid w:val="0051466D"/>
    <w:rsid w:val="00522359"/>
    <w:rsid w:val="0052300F"/>
    <w:rsid w:val="005342D8"/>
    <w:rsid w:val="00540653"/>
    <w:rsid w:val="005534C4"/>
    <w:rsid w:val="00554485"/>
    <w:rsid w:val="00555243"/>
    <w:rsid w:val="005763D8"/>
    <w:rsid w:val="00581678"/>
    <w:rsid w:val="0058393B"/>
    <w:rsid w:val="005A4EDD"/>
    <w:rsid w:val="005A687B"/>
    <w:rsid w:val="005A6C76"/>
    <w:rsid w:val="005B1209"/>
    <w:rsid w:val="005B2013"/>
    <w:rsid w:val="005C49DD"/>
    <w:rsid w:val="005D1983"/>
    <w:rsid w:val="005E6CA6"/>
    <w:rsid w:val="00605A86"/>
    <w:rsid w:val="00611BB3"/>
    <w:rsid w:val="00614705"/>
    <w:rsid w:val="00631E3D"/>
    <w:rsid w:val="00634329"/>
    <w:rsid w:val="00635CAE"/>
    <w:rsid w:val="006411A6"/>
    <w:rsid w:val="00642526"/>
    <w:rsid w:val="0067321A"/>
    <w:rsid w:val="00673D8D"/>
    <w:rsid w:val="006A3CB4"/>
    <w:rsid w:val="006B2A96"/>
    <w:rsid w:val="006B47C9"/>
    <w:rsid w:val="006D1F9D"/>
    <w:rsid w:val="006E4918"/>
    <w:rsid w:val="006F181B"/>
    <w:rsid w:val="00701FFE"/>
    <w:rsid w:val="007141FD"/>
    <w:rsid w:val="0071792E"/>
    <w:rsid w:val="00743B8E"/>
    <w:rsid w:val="00745733"/>
    <w:rsid w:val="0075136C"/>
    <w:rsid w:val="0075295A"/>
    <w:rsid w:val="007730A3"/>
    <w:rsid w:val="007D3CFB"/>
    <w:rsid w:val="007E42D5"/>
    <w:rsid w:val="007F26F9"/>
    <w:rsid w:val="007F3AC0"/>
    <w:rsid w:val="007F7B90"/>
    <w:rsid w:val="00800C93"/>
    <w:rsid w:val="00816F75"/>
    <w:rsid w:val="008213CB"/>
    <w:rsid w:val="008337C6"/>
    <w:rsid w:val="008371CD"/>
    <w:rsid w:val="008410D2"/>
    <w:rsid w:val="00847AA1"/>
    <w:rsid w:val="00851748"/>
    <w:rsid w:val="00870D62"/>
    <w:rsid w:val="00875D35"/>
    <w:rsid w:val="00883101"/>
    <w:rsid w:val="00883532"/>
    <w:rsid w:val="0088792E"/>
    <w:rsid w:val="0089117C"/>
    <w:rsid w:val="008911FA"/>
    <w:rsid w:val="00894C21"/>
    <w:rsid w:val="008A7299"/>
    <w:rsid w:val="008B10D8"/>
    <w:rsid w:val="008E55D8"/>
    <w:rsid w:val="00904ED9"/>
    <w:rsid w:val="00921898"/>
    <w:rsid w:val="00930A8E"/>
    <w:rsid w:val="00936127"/>
    <w:rsid w:val="00952F89"/>
    <w:rsid w:val="00962DF7"/>
    <w:rsid w:val="009669C6"/>
    <w:rsid w:val="00974DAC"/>
    <w:rsid w:val="00980EB1"/>
    <w:rsid w:val="009950D7"/>
    <w:rsid w:val="009956CB"/>
    <w:rsid w:val="00995E6F"/>
    <w:rsid w:val="009A7E92"/>
    <w:rsid w:val="009B2429"/>
    <w:rsid w:val="009B7A04"/>
    <w:rsid w:val="009D4B4F"/>
    <w:rsid w:val="009E1F98"/>
    <w:rsid w:val="009E3BD7"/>
    <w:rsid w:val="009F1E4F"/>
    <w:rsid w:val="009F224D"/>
    <w:rsid w:val="00A002D6"/>
    <w:rsid w:val="00A00479"/>
    <w:rsid w:val="00A01CC1"/>
    <w:rsid w:val="00A05F87"/>
    <w:rsid w:val="00A221DE"/>
    <w:rsid w:val="00A50A52"/>
    <w:rsid w:val="00A526AD"/>
    <w:rsid w:val="00A5314A"/>
    <w:rsid w:val="00A539CE"/>
    <w:rsid w:val="00A65118"/>
    <w:rsid w:val="00A72A68"/>
    <w:rsid w:val="00A76604"/>
    <w:rsid w:val="00A8168F"/>
    <w:rsid w:val="00A82CF3"/>
    <w:rsid w:val="00A90008"/>
    <w:rsid w:val="00AB093C"/>
    <w:rsid w:val="00AB3D01"/>
    <w:rsid w:val="00AB41B1"/>
    <w:rsid w:val="00AB7A84"/>
    <w:rsid w:val="00AC67EE"/>
    <w:rsid w:val="00AD0AB4"/>
    <w:rsid w:val="00AD7592"/>
    <w:rsid w:val="00AD7A59"/>
    <w:rsid w:val="00AE2568"/>
    <w:rsid w:val="00AE5F43"/>
    <w:rsid w:val="00AF6F2B"/>
    <w:rsid w:val="00B143B8"/>
    <w:rsid w:val="00B20C30"/>
    <w:rsid w:val="00B265E9"/>
    <w:rsid w:val="00B53626"/>
    <w:rsid w:val="00B60686"/>
    <w:rsid w:val="00B638E3"/>
    <w:rsid w:val="00B7242D"/>
    <w:rsid w:val="00B7625A"/>
    <w:rsid w:val="00B7685D"/>
    <w:rsid w:val="00B8174A"/>
    <w:rsid w:val="00B840C3"/>
    <w:rsid w:val="00B84F6D"/>
    <w:rsid w:val="00B960C0"/>
    <w:rsid w:val="00BC1817"/>
    <w:rsid w:val="00BD0F52"/>
    <w:rsid w:val="00BD540B"/>
    <w:rsid w:val="00BF77C8"/>
    <w:rsid w:val="00C04B86"/>
    <w:rsid w:val="00C10A8E"/>
    <w:rsid w:val="00C169F3"/>
    <w:rsid w:val="00C438A2"/>
    <w:rsid w:val="00C57F4D"/>
    <w:rsid w:val="00C607D9"/>
    <w:rsid w:val="00C643FB"/>
    <w:rsid w:val="00C65990"/>
    <w:rsid w:val="00C77014"/>
    <w:rsid w:val="00C9662D"/>
    <w:rsid w:val="00CA70D1"/>
    <w:rsid w:val="00CD54DD"/>
    <w:rsid w:val="00CD65C8"/>
    <w:rsid w:val="00CF0A58"/>
    <w:rsid w:val="00CF0F27"/>
    <w:rsid w:val="00D00479"/>
    <w:rsid w:val="00D165C2"/>
    <w:rsid w:val="00D20E06"/>
    <w:rsid w:val="00D212C4"/>
    <w:rsid w:val="00D24EFD"/>
    <w:rsid w:val="00D3447F"/>
    <w:rsid w:val="00D44023"/>
    <w:rsid w:val="00D60513"/>
    <w:rsid w:val="00D656AA"/>
    <w:rsid w:val="00D65953"/>
    <w:rsid w:val="00D67024"/>
    <w:rsid w:val="00D74619"/>
    <w:rsid w:val="00D85963"/>
    <w:rsid w:val="00DA69C3"/>
    <w:rsid w:val="00DB2132"/>
    <w:rsid w:val="00DC5174"/>
    <w:rsid w:val="00E058AE"/>
    <w:rsid w:val="00E15258"/>
    <w:rsid w:val="00E21122"/>
    <w:rsid w:val="00E36C3C"/>
    <w:rsid w:val="00E37912"/>
    <w:rsid w:val="00E42C3B"/>
    <w:rsid w:val="00E91E6A"/>
    <w:rsid w:val="00EA4C30"/>
    <w:rsid w:val="00EB6247"/>
    <w:rsid w:val="00EC46B3"/>
    <w:rsid w:val="00EC4DFE"/>
    <w:rsid w:val="00ED6344"/>
    <w:rsid w:val="00EE3CAE"/>
    <w:rsid w:val="00EE77AA"/>
    <w:rsid w:val="00EF0067"/>
    <w:rsid w:val="00EF2E41"/>
    <w:rsid w:val="00F06F8A"/>
    <w:rsid w:val="00F07A13"/>
    <w:rsid w:val="00F20F04"/>
    <w:rsid w:val="00F247AB"/>
    <w:rsid w:val="00F44232"/>
    <w:rsid w:val="00F65857"/>
    <w:rsid w:val="00F7429B"/>
    <w:rsid w:val="00F7682D"/>
    <w:rsid w:val="00F808EF"/>
    <w:rsid w:val="00F82104"/>
    <w:rsid w:val="00F84116"/>
    <w:rsid w:val="00F9478A"/>
    <w:rsid w:val="00FD6C23"/>
    <w:rsid w:val="00FF48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48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6">
    <w:name w:val="heading 6"/>
    <w:basedOn w:val="a"/>
    <w:next w:val="a"/>
    <w:link w:val="60"/>
    <w:qFormat/>
    <w:rsid w:val="0052300F"/>
    <w:pPr>
      <w:keepNext/>
      <w:widowControl/>
      <w:autoSpaceDE/>
      <w:autoSpaceDN/>
      <w:adjustRightInd/>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52300F"/>
    <w:rPr>
      <w:rFonts w:ascii="Times New Roman" w:eastAsia="Times New Roman" w:hAnsi="Times New Roman" w:cs="Times New Roman"/>
      <w:sz w:val="28"/>
      <w:szCs w:val="20"/>
      <w:lang w:eastAsia="ru-RU"/>
    </w:rPr>
  </w:style>
  <w:style w:type="paragraph" w:styleId="3">
    <w:name w:val="Body Text Indent 3"/>
    <w:basedOn w:val="a"/>
    <w:link w:val="30"/>
    <w:rsid w:val="0052300F"/>
    <w:pPr>
      <w:widowControl/>
      <w:autoSpaceDE/>
      <w:autoSpaceDN/>
      <w:adjustRightInd/>
      <w:ind w:firstLine="709"/>
      <w:jc w:val="both"/>
    </w:pPr>
    <w:rPr>
      <w:sz w:val="28"/>
    </w:rPr>
  </w:style>
  <w:style w:type="character" w:customStyle="1" w:styleId="30">
    <w:name w:val="Основной текст с отступом 3 Знак"/>
    <w:basedOn w:val="a0"/>
    <w:link w:val="3"/>
    <w:rsid w:val="0052300F"/>
    <w:rPr>
      <w:rFonts w:ascii="Times New Roman" w:eastAsia="Times New Roman" w:hAnsi="Times New Roman" w:cs="Times New Roman"/>
      <w:sz w:val="28"/>
      <w:szCs w:val="20"/>
      <w:lang w:eastAsia="ru-RU"/>
    </w:rPr>
  </w:style>
  <w:style w:type="paragraph" w:styleId="a3">
    <w:name w:val="Balloon Text"/>
    <w:basedOn w:val="a"/>
    <w:link w:val="a4"/>
    <w:uiPriority w:val="99"/>
    <w:semiHidden/>
    <w:unhideWhenUsed/>
    <w:rsid w:val="00B8174A"/>
    <w:rPr>
      <w:rFonts w:ascii="Tahoma" w:hAnsi="Tahoma" w:cs="Tahoma"/>
      <w:sz w:val="16"/>
      <w:szCs w:val="16"/>
    </w:rPr>
  </w:style>
  <w:style w:type="character" w:customStyle="1" w:styleId="a4">
    <w:name w:val="Текст выноски Знак"/>
    <w:basedOn w:val="a0"/>
    <w:link w:val="a3"/>
    <w:uiPriority w:val="99"/>
    <w:semiHidden/>
    <w:rsid w:val="00B8174A"/>
    <w:rPr>
      <w:rFonts w:ascii="Tahoma" w:eastAsia="Times New Roman" w:hAnsi="Tahoma" w:cs="Tahoma"/>
      <w:sz w:val="16"/>
      <w:szCs w:val="16"/>
      <w:lang w:eastAsia="ru-RU"/>
    </w:rPr>
  </w:style>
  <w:style w:type="paragraph" w:customStyle="1" w:styleId="ConsPlusTitle">
    <w:name w:val="ConsPlusTitle"/>
    <w:rsid w:val="00555243"/>
    <w:pPr>
      <w:widowControl w:val="0"/>
      <w:autoSpaceDE w:val="0"/>
      <w:autoSpaceDN w:val="0"/>
      <w:spacing w:after="0" w:line="240" w:lineRule="auto"/>
    </w:pPr>
    <w:rPr>
      <w:rFonts w:ascii="Calibri" w:eastAsia="Times New Roman" w:hAnsi="Calibri" w:cs="Calibri"/>
      <w:b/>
      <w:szCs w:val="20"/>
      <w:lang w:eastAsia="ru-RU"/>
    </w:rPr>
  </w:style>
  <w:style w:type="paragraph" w:styleId="a5">
    <w:name w:val="header"/>
    <w:basedOn w:val="a"/>
    <w:link w:val="a6"/>
    <w:uiPriority w:val="99"/>
    <w:unhideWhenUsed/>
    <w:rsid w:val="0009586B"/>
    <w:pPr>
      <w:tabs>
        <w:tab w:val="center" w:pos="4677"/>
        <w:tab w:val="right" w:pos="9355"/>
      </w:tabs>
    </w:pPr>
  </w:style>
  <w:style w:type="character" w:customStyle="1" w:styleId="a6">
    <w:name w:val="Верхний колонтитул Знак"/>
    <w:basedOn w:val="a0"/>
    <w:link w:val="a5"/>
    <w:uiPriority w:val="99"/>
    <w:rsid w:val="0009586B"/>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09586B"/>
    <w:pPr>
      <w:tabs>
        <w:tab w:val="center" w:pos="4677"/>
        <w:tab w:val="right" w:pos="9355"/>
      </w:tabs>
    </w:pPr>
  </w:style>
  <w:style w:type="character" w:customStyle="1" w:styleId="a8">
    <w:name w:val="Нижний колонтитул Знак"/>
    <w:basedOn w:val="a0"/>
    <w:link w:val="a7"/>
    <w:uiPriority w:val="99"/>
    <w:rsid w:val="0009586B"/>
    <w:rPr>
      <w:rFonts w:ascii="Times New Roman" w:eastAsia="Times New Roman" w:hAnsi="Times New Roman" w:cs="Times New Roman"/>
      <w:sz w:val="20"/>
      <w:szCs w:val="20"/>
      <w:lang w:eastAsia="ru-RU"/>
    </w:rPr>
  </w:style>
  <w:style w:type="numbering" w:customStyle="1" w:styleId="1">
    <w:name w:val="Нет списка1"/>
    <w:next w:val="a2"/>
    <w:uiPriority w:val="99"/>
    <w:semiHidden/>
    <w:unhideWhenUsed/>
    <w:rsid w:val="00EF0067"/>
  </w:style>
  <w:style w:type="character" w:styleId="a9">
    <w:name w:val="Hyperlink"/>
    <w:basedOn w:val="a0"/>
    <w:uiPriority w:val="99"/>
    <w:semiHidden/>
    <w:unhideWhenUsed/>
    <w:rsid w:val="00EF0067"/>
    <w:rPr>
      <w:color w:val="0000FF"/>
      <w:u w:val="single"/>
    </w:rPr>
  </w:style>
  <w:style w:type="character" w:styleId="aa">
    <w:name w:val="FollowedHyperlink"/>
    <w:basedOn w:val="a0"/>
    <w:uiPriority w:val="99"/>
    <w:semiHidden/>
    <w:unhideWhenUsed/>
    <w:rsid w:val="00EF0067"/>
    <w:rPr>
      <w:color w:val="800080"/>
      <w:u w:val="single"/>
    </w:rPr>
  </w:style>
  <w:style w:type="paragraph" w:customStyle="1" w:styleId="xl66">
    <w:name w:val="xl66"/>
    <w:basedOn w:val="a"/>
    <w:rsid w:val="00EF006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67">
    <w:name w:val="xl67"/>
    <w:basedOn w:val="a"/>
    <w:rsid w:val="00EF006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8"/>
      <w:szCs w:val="28"/>
    </w:rPr>
  </w:style>
  <w:style w:type="paragraph" w:customStyle="1" w:styleId="xl68">
    <w:name w:val="xl68"/>
    <w:basedOn w:val="a"/>
    <w:rsid w:val="00EF006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8"/>
      <w:szCs w:val="28"/>
    </w:rPr>
  </w:style>
  <w:style w:type="paragraph" w:customStyle="1" w:styleId="xl69">
    <w:name w:val="xl69"/>
    <w:basedOn w:val="a"/>
    <w:rsid w:val="00EF006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28"/>
      <w:szCs w:val="28"/>
    </w:rPr>
  </w:style>
  <w:style w:type="paragraph" w:customStyle="1" w:styleId="xl70">
    <w:name w:val="xl70"/>
    <w:basedOn w:val="a"/>
    <w:rsid w:val="00EF006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8"/>
      <w:szCs w:val="28"/>
    </w:rPr>
  </w:style>
  <w:style w:type="paragraph" w:customStyle="1" w:styleId="xl71">
    <w:name w:val="xl71"/>
    <w:basedOn w:val="a"/>
    <w:rsid w:val="00EF0067"/>
    <w:pPr>
      <w:widowControl/>
      <w:autoSpaceDE/>
      <w:autoSpaceDN/>
      <w:adjustRightInd/>
      <w:spacing w:before="100" w:beforeAutospacing="1" w:after="100" w:afterAutospacing="1"/>
      <w:jc w:val="center"/>
    </w:pPr>
    <w:rPr>
      <w:sz w:val="24"/>
      <w:szCs w:val="24"/>
    </w:rPr>
  </w:style>
  <w:style w:type="paragraph" w:customStyle="1" w:styleId="xl72">
    <w:name w:val="xl72"/>
    <w:basedOn w:val="a"/>
    <w:rsid w:val="00EF006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8"/>
      <w:szCs w:val="28"/>
    </w:rPr>
  </w:style>
  <w:style w:type="paragraph" w:customStyle="1" w:styleId="xl73">
    <w:name w:val="xl73"/>
    <w:basedOn w:val="a"/>
    <w:rsid w:val="00EF006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8"/>
      <w:szCs w:val="28"/>
    </w:rPr>
  </w:style>
  <w:style w:type="table" w:styleId="ab">
    <w:name w:val="Table Grid"/>
    <w:basedOn w:val="a1"/>
    <w:uiPriority w:val="59"/>
    <w:rsid w:val="004F49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5024E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AC67EE"/>
    <w:pPr>
      <w:widowControl w:val="0"/>
      <w:autoSpaceDE w:val="0"/>
      <w:autoSpaceDN w:val="0"/>
      <w:spacing w:after="0" w:line="240" w:lineRule="auto"/>
    </w:pPr>
    <w:rPr>
      <w:rFonts w:ascii="Calibri" w:eastAsia="Times New Roman" w:hAnsi="Calibri" w:cs="Calibri"/>
      <w:szCs w:val="20"/>
      <w:lang w:eastAsia="ru-RU"/>
    </w:rPr>
  </w:style>
  <w:style w:type="paragraph" w:styleId="ad">
    <w:name w:val="footnote text"/>
    <w:basedOn w:val="a"/>
    <w:link w:val="ae"/>
    <w:uiPriority w:val="99"/>
    <w:semiHidden/>
    <w:unhideWhenUsed/>
    <w:rsid w:val="00745733"/>
  </w:style>
  <w:style w:type="character" w:customStyle="1" w:styleId="ae">
    <w:name w:val="Текст сноски Знак"/>
    <w:basedOn w:val="a0"/>
    <w:link w:val="ad"/>
    <w:uiPriority w:val="99"/>
    <w:semiHidden/>
    <w:rsid w:val="00745733"/>
    <w:rPr>
      <w:rFonts w:ascii="Times New Roman" w:eastAsia="Times New Roman" w:hAnsi="Times New Roman" w:cs="Times New Roman"/>
      <w:sz w:val="20"/>
      <w:szCs w:val="20"/>
      <w:lang w:eastAsia="ru-RU"/>
    </w:rPr>
  </w:style>
  <w:style w:type="character" w:styleId="af">
    <w:name w:val="footnote reference"/>
    <w:basedOn w:val="a0"/>
    <w:uiPriority w:val="99"/>
    <w:semiHidden/>
    <w:unhideWhenUsed/>
    <w:rsid w:val="00745733"/>
    <w:rPr>
      <w:vertAlign w:val="superscript"/>
    </w:rPr>
  </w:style>
  <w:style w:type="paragraph" w:styleId="af0">
    <w:name w:val="List Paragraph"/>
    <w:basedOn w:val="a"/>
    <w:uiPriority w:val="34"/>
    <w:qFormat/>
    <w:rsid w:val="005A6C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48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6">
    <w:name w:val="heading 6"/>
    <w:basedOn w:val="a"/>
    <w:next w:val="a"/>
    <w:link w:val="60"/>
    <w:qFormat/>
    <w:rsid w:val="0052300F"/>
    <w:pPr>
      <w:keepNext/>
      <w:widowControl/>
      <w:autoSpaceDE/>
      <w:autoSpaceDN/>
      <w:adjustRightInd/>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52300F"/>
    <w:rPr>
      <w:rFonts w:ascii="Times New Roman" w:eastAsia="Times New Roman" w:hAnsi="Times New Roman" w:cs="Times New Roman"/>
      <w:sz w:val="28"/>
      <w:szCs w:val="20"/>
      <w:lang w:eastAsia="ru-RU"/>
    </w:rPr>
  </w:style>
  <w:style w:type="paragraph" w:styleId="3">
    <w:name w:val="Body Text Indent 3"/>
    <w:basedOn w:val="a"/>
    <w:link w:val="30"/>
    <w:rsid w:val="0052300F"/>
    <w:pPr>
      <w:widowControl/>
      <w:autoSpaceDE/>
      <w:autoSpaceDN/>
      <w:adjustRightInd/>
      <w:ind w:firstLine="709"/>
      <w:jc w:val="both"/>
    </w:pPr>
    <w:rPr>
      <w:sz w:val="28"/>
    </w:rPr>
  </w:style>
  <w:style w:type="character" w:customStyle="1" w:styleId="30">
    <w:name w:val="Основной текст с отступом 3 Знак"/>
    <w:basedOn w:val="a0"/>
    <w:link w:val="3"/>
    <w:rsid w:val="0052300F"/>
    <w:rPr>
      <w:rFonts w:ascii="Times New Roman" w:eastAsia="Times New Roman" w:hAnsi="Times New Roman" w:cs="Times New Roman"/>
      <w:sz w:val="28"/>
      <w:szCs w:val="20"/>
      <w:lang w:eastAsia="ru-RU"/>
    </w:rPr>
  </w:style>
  <w:style w:type="paragraph" w:styleId="a3">
    <w:name w:val="Balloon Text"/>
    <w:basedOn w:val="a"/>
    <w:link w:val="a4"/>
    <w:uiPriority w:val="99"/>
    <w:semiHidden/>
    <w:unhideWhenUsed/>
    <w:rsid w:val="00B8174A"/>
    <w:rPr>
      <w:rFonts w:ascii="Tahoma" w:hAnsi="Tahoma" w:cs="Tahoma"/>
      <w:sz w:val="16"/>
      <w:szCs w:val="16"/>
    </w:rPr>
  </w:style>
  <w:style w:type="character" w:customStyle="1" w:styleId="a4">
    <w:name w:val="Текст выноски Знак"/>
    <w:basedOn w:val="a0"/>
    <w:link w:val="a3"/>
    <w:uiPriority w:val="99"/>
    <w:semiHidden/>
    <w:rsid w:val="00B8174A"/>
    <w:rPr>
      <w:rFonts w:ascii="Tahoma" w:eastAsia="Times New Roman" w:hAnsi="Tahoma" w:cs="Tahoma"/>
      <w:sz w:val="16"/>
      <w:szCs w:val="16"/>
      <w:lang w:eastAsia="ru-RU"/>
    </w:rPr>
  </w:style>
  <w:style w:type="paragraph" w:customStyle="1" w:styleId="ConsPlusTitle">
    <w:name w:val="ConsPlusTitle"/>
    <w:rsid w:val="00555243"/>
    <w:pPr>
      <w:widowControl w:val="0"/>
      <w:autoSpaceDE w:val="0"/>
      <w:autoSpaceDN w:val="0"/>
      <w:spacing w:after="0" w:line="240" w:lineRule="auto"/>
    </w:pPr>
    <w:rPr>
      <w:rFonts w:ascii="Calibri" w:eastAsia="Times New Roman" w:hAnsi="Calibri" w:cs="Calibri"/>
      <w:b/>
      <w:szCs w:val="20"/>
      <w:lang w:eastAsia="ru-RU"/>
    </w:rPr>
  </w:style>
  <w:style w:type="paragraph" w:styleId="a5">
    <w:name w:val="header"/>
    <w:basedOn w:val="a"/>
    <w:link w:val="a6"/>
    <w:uiPriority w:val="99"/>
    <w:unhideWhenUsed/>
    <w:rsid w:val="0009586B"/>
    <w:pPr>
      <w:tabs>
        <w:tab w:val="center" w:pos="4677"/>
        <w:tab w:val="right" w:pos="9355"/>
      </w:tabs>
    </w:pPr>
  </w:style>
  <w:style w:type="character" w:customStyle="1" w:styleId="a6">
    <w:name w:val="Верхний колонтитул Знак"/>
    <w:basedOn w:val="a0"/>
    <w:link w:val="a5"/>
    <w:uiPriority w:val="99"/>
    <w:rsid w:val="0009586B"/>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09586B"/>
    <w:pPr>
      <w:tabs>
        <w:tab w:val="center" w:pos="4677"/>
        <w:tab w:val="right" w:pos="9355"/>
      </w:tabs>
    </w:pPr>
  </w:style>
  <w:style w:type="character" w:customStyle="1" w:styleId="a8">
    <w:name w:val="Нижний колонтитул Знак"/>
    <w:basedOn w:val="a0"/>
    <w:link w:val="a7"/>
    <w:uiPriority w:val="99"/>
    <w:rsid w:val="0009586B"/>
    <w:rPr>
      <w:rFonts w:ascii="Times New Roman" w:eastAsia="Times New Roman" w:hAnsi="Times New Roman" w:cs="Times New Roman"/>
      <w:sz w:val="20"/>
      <w:szCs w:val="20"/>
      <w:lang w:eastAsia="ru-RU"/>
    </w:rPr>
  </w:style>
  <w:style w:type="numbering" w:customStyle="1" w:styleId="1">
    <w:name w:val="Нет списка1"/>
    <w:next w:val="a2"/>
    <w:uiPriority w:val="99"/>
    <w:semiHidden/>
    <w:unhideWhenUsed/>
    <w:rsid w:val="00EF0067"/>
  </w:style>
  <w:style w:type="character" w:styleId="a9">
    <w:name w:val="Hyperlink"/>
    <w:basedOn w:val="a0"/>
    <w:uiPriority w:val="99"/>
    <w:semiHidden/>
    <w:unhideWhenUsed/>
    <w:rsid w:val="00EF0067"/>
    <w:rPr>
      <w:color w:val="0000FF"/>
      <w:u w:val="single"/>
    </w:rPr>
  </w:style>
  <w:style w:type="character" w:styleId="aa">
    <w:name w:val="FollowedHyperlink"/>
    <w:basedOn w:val="a0"/>
    <w:uiPriority w:val="99"/>
    <w:semiHidden/>
    <w:unhideWhenUsed/>
    <w:rsid w:val="00EF0067"/>
    <w:rPr>
      <w:color w:val="800080"/>
      <w:u w:val="single"/>
    </w:rPr>
  </w:style>
  <w:style w:type="paragraph" w:customStyle="1" w:styleId="xl66">
    <w:name w:val="xl66"/>
    <w:basedOn w:val="a"/>
    <w:rsid w:val="00EF006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67">
    <w:name w:val="xl67"/>
    <w:basedOn w:val="a"/>
    <w:rsid w:val="00EF006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8"/>
      <w:szCs w:val="28"/>
    </w:rPr>
  </w:style>
  <w:style w:type="paragraph" w:customStyle="1" w:styleId="xl68">
    <w:name w:val="xl68"/>
    <w:basedOn w:val="a"/>
    <w:rsid w:val="00EF006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8"/>
      <w:szCs w:val="28"/>
    </w:rPr>
  </w:style>
  <w:style w:type="paragraph" w:customStyle="1" w:styleId="xl69">
    <w:name w:val="xl69"/>
    <w:basedOn w:val="a"/>
    <w:rsid w:val="00EF006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28"/>
      <w:szCs w:val="28"/>
    </w:rPr>
  </w:style>
  <w:style w:type="paragraph" w:customStyle="1" w:styleId="xl70">
    <w:name w:val="xl70"/>
    <w:basedOn w:val="a"/>
    <w:rsid w:val="00EF006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8"/>
      <w:szCs w:val="28"/>
    </w:rPr>
  </w:style>
  <w:style w:type="paragraph" w:customStyle="1" w:styleId="xl71">
    <w:name w:val="xl71"/>
    <w:basedOn w:val="a"/>
    <w:rsid w:val="00EF0067"/>
    <w:pPr>
      <w:widowControl/>
      <w:autoSpaceDE/>
      <w:autoSpaceDN/>
      <w:adjustRightInd/>
      <w:spacing w:before="100" w:beforeAutospacing="1" w:after="100" w:afterAutospacing="1"/>
      <w:jc w:val="center"/>
    </w:pPr>
    <w:rPr>
      <w:sz w:val="24"/>
      <w:szCs w:val="24"/>
    </w:rPr>
  </w:style>
  <w:style w:type="paragraph" w:customStyle="1" w:styleId="xl72">
    <w:name w:val="xl72"/>
    <w:basedOn w:val="a"/>
    <w:rsid w:val="00EF006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8"/>
      <w:szCs w:val="28"/>
    </w:rPr>
  </w:style>
  <w:style w:type="paragraph" w:customStyle="1" w:styleId="xl73">
    <w:name w:val="xl73"/>
    <w:basedOn w:val="a"/>
    <w:rsid w:val="00EF006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8"/>
      <w:szCs w:val="28"/>
    </w:rPr>
  </w:style>
  <w:style w:type="table" w:styleId="ab">
    <w:name w:val="Table Grid"/>
    <w:basedOn w:val="a1"/>
    <w:uiPriority w:val="59"/>
    <w:rsid w:val="004F49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5024E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AC67EE"/>
    <w:pPr>
      <w:widowControl w:val="0"/>
      <w:autoSpaceDE w:val="0"/>
      <w:autoSpaceDN w:val="0"/>
      <w:spacing w:after="0" w:line="240" w:lineRule="auto"/>
    </w:pPr>
    <w:rPr>
      <w:rFonts w:ascii="Calibri" w:eastAsia="Times New Roman" w:hAnsi="Calibri" w:cs="Calibri"/>
      <w:szCs w:val="20"/>
      <w:lang w:eastAsia="ru-RU"/>
    </w:rPr>
  </w:style>
  <w:style w:type="paragraph" w:styleId="ad">
    <w:name w:val="footnote text"/>
    <w:basedOn w:val="a"/>
    <w:link w:val="ae"/>
    <w:uiPriority w:val="99"/>
    <w:semiHidden/>
    <w:unhideWhenUsed/>
    <w:rsid w:val="00745733"/>
  </w:style>
  <w:style w:type="character" w:customStyle="1" w:styleId="ae">
    <w:name w:val="Текст сноски Знак"/>
    <w:basedOn w:val="a0"/>
    <w:link w:val="ad"/>
    <w:uiPriority w:val="99"/>
    <w:semiHidden/>
    <w:rsid w:val="00745733"/>
    <w:rPr>
      <w:rFonts w:ascii="Times New Roman" w:eastAsia="Times New Roman" w:hAnsi="Times New Roman" w:cs="Times New Roman"/>
      <w:sz w:val="20"/>
      <w:szCs w:val="20"/>
      <w:lang w:eastAsia="ru-RU"/>
    </w:rPr>
  </w:style>
  <w:style w:type="character" w:styleId="af">
    <w:name w:val="footnote reference"/>
    <w:basedOn w:val="a0"/>
    <w:uiPriority w:val="99"/>
    <w:semiHidden/>
    <w:unhideWhenUsed/>
    <w:rsid w:val="00745733"/>
    <w:rPr>
      <w:vertAlign w:val="superscript"/>
    </w:rPr>
  </w:style>
  <w:style w:type="paragraph" w:styleId="af0">
    <w:name w:val="List Paragraph"/>
    <w:basedOn w:val="a"/>
    <w:uiPriority w:val="34"/>
    <w:qFormat/>
    <w:rsid w:val="005A6C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02004">
      <w:bodyDiv w:val="1"/>
      <w:marLeft w:val="0"/>
      <w:marRight w:val="0"/>
      <w:marTop w:val="0"/>
      <w:marBottom w:val="0"/>
      <w:divBdr>
        <w:top w:val="none" w:sz="0" w:space="0" w:color="auto"/>
        <w:left w:val="none" w:sz="0" w:space="0" w:color="auto"/>
        <w:bottom w:val="none" w:sz="0" w:space="0" w:color="auto"/>
        <w:right w:val="none" w:sz="0" w:space="0" w:color="auto"/>
      </w:divBdr>
    </w:div>
    <w:div w:id="618071476">
      <w:bodyDiv w:val="1"/>
      <w:marLeft w:val="0"/>
      <w:marRight w:val="0"/>
      <w:marTop w:val="0"/>
      <w:marBottom w:val="0"/>
      <w:divBdr>
        <w:top w:val="none" w:sz="0" w:space="0" w:color="auto"/>
        <w:left w:val="none" w:sz="0" w:space="0" w:color="auto"/>
        <w:bottom w:val="none" w:sz="0" w:space="0" w:color="auto"/>
        <w:right w:val="none" w:sz="0" w:space="0" w:color="auto"/>
      </w:divBdr>
    </w:div>
    <w:div w:id="1266228945">
      <w:bodyDiv w:val="1"/>
      <w:marLeft w:val="0"/>
      <w:marRight w:val="0"/>
      <w:marTop w:val="0"/>
      <w:marBottom w:val="0"/>
      <w:divBdr>
        <w:top w:val="none" w:sz="0" w:space="0" w:color="auto"/>
        <w:left w:val="none" w:sz="0" w:space="0" w:color="auto"/>
        <w:bottom w:val="none" w:sz="0" w:space="0" w:color="auto"/>
        <w:right w:val="none" w:sz="0" w:space="0" w:color="auto"/>
      </w:divBdr>
    </w:div>
    <w:div w:id="196326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5650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5650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56503"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eq=doc&amp;base=LAW&amp;n=471024" TargetMode="External"/><Relationship Id="rId4" Type="http://schemas.microsoft.com/office/2007/relationships/stylesWithEffects" Target="stylesWithEffects.xml"/><Relationship Id="rId9" Type="http://schemas.openxmlformats.org/officeDocument/2006/relationships/hyperlink" Target="https://login.consultant.ru/link/?req=doc&amp;base=LAW&amp;n=470936"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40C084-EEE5-4467-B7D5-7AA5672CA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1793</Words>
  <Characters>10223</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Н. Заозёрова</dc:creator>
  <cp:lastModifiedBy>Мария А. Иванова</cp:lastModifiedBy>
  <cp:revision>2</cp:revision>
  <cp:lastPrinted>2023-08-15T10:08:00Z</cp:lastPrinted>
  <dcterms:created xsi:type="dcterms:W3CDTF">2024-11-11T08:49:00Z</dcterms:created>
  <dcterms:modified xsi:type="dcterms:W3CDTF">2024-11-11T08:49:00Z</dcterms:modified>
</cp:coreProperties>
</file>