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404" w:rsidRPr="00E12404" w:rsidRDefault="00E12404" w:rsidP="00E12404">
      <w:pPr>
        <w:tabs>
          <w:tab w:val="left" w:pos="828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E12404" w:rsidRPr="00E12404" w:rsidRDefault="00E12404" w:rsidP="00E12404">
      <w:pPr>
        <w:tabs>
          <w:tab w:val="left" w:pos="8280"/>
        </w:tabs>
        <w:jc w:val="right"/>
        <w:rPr>
          <w:sz w:val="28"/>
          <w:szCs w:val="28"/>
        </w:rPr>
      </w:pPr>
      <w:r w:rsidRPr="00E12404">
        <w:rPr>
          <w:sz w:val="28"/>
          <w:szCs w:val="28"/>
        </w:rPr>
        <w:t>к постановлению</w:t>
      </w:r>
    </w:p>
    <w:p w:rsidR="00E12404" w:rsidRPr="00E12404" w:rsidRDefault="00E12404" w:rsidP="00E12404">
      <w:pPr>
        <w:tabs>
          <w:tab w:val="left" w:pos="8280"/>
        </w:tabs>
        <w:jc w:val="right"/>
        <w:rPr>
          <w:sz w:val="28"/>
          <w:szCs w:val="28"/>
        </w:rPr>
      </w:pPr>
      <w:r w:rsidRPr="00E12404">
        <w:rPr>
          <w:sz w:val="28"/>
          <w:szCs w:val="28"/>
        </w:rPr>
        <w:t>Администрации города Бийска</w:t>
      </w:r>
    </w:p>
    <w:p w:rsidR="00E12404" w:rsidRDefault="00E12404" w:rsidP="00E12404">
      <w:pPr>
        <w:tabs>
          <w:tab w:val="left" w:pos="8280"/>
        </w:tabs>
        <w:jc w:val="right"/>
        <w:rPr>
          <w:sz w:val="28"/>
          <w:szCs w:val="28"/>
        </w:rPr>
      </w:pPr>
      <w:r w:rsidRPr="00E12404">
        <w:rPr>
          <w:sz w:val="28"/>
          <w:szCs w:val="28"/>
        </w:rPr>
        <w:t xml:space="preserve">от </w:t>
      </w:r>
      <w:r w:rsidR="00C765A6">
        <w:rPr>
          <w:sz w:val="28"/>
          <w:szCs w:val="28"/>
        </w:rPr>
        <w:t>07.09.2026</w:t>
      </w:r>
      <w:bookmarkStart w:id="0" w:name="_GoBack"/>
      <w:bookmarkEnd w:id="0"/>
      <w:r w:rsidR="00C765A6">
        <w:rPr>
          <w:sz w:val="28"/>
          <w:szCs w:val="28"/>
        </w:rPr>
        <w:t xml:space="preserve"> </w:t>
      </w:r>
      <w:r w:rsidRPr="00E12404">
        <w:rPr>
          <w:sz w:val="28"/>
          <w:szCs w:val="28"/>
        </w:rPr>
        <w:t xml:space="preserve">№ </w:t>
      </w:r>
      <w:r w:rsidR="00C765A6">
        <w:rPr>
          <w:sz w:val="28"/>
          <w:szCs w:val="28"/>
        </w:rPr>
        <w:t>2167</w:t>
      </w:r>
    </w:p>
    <w:p w:rsidR="00E12404" w:rsidRDefault="00E12404" w:rsidP="00E12404">
      <w:pPr>
        <w:tabs>
          <w:tab w:val="left" w:pos="8280"/>
        </w:tabs>
        <w:rPr>
          <w:sz w:val="28"/>
          <w:szCs w:val="28"/>
        </w:rPr>
      </w:pPr>
    </w:p>
    <w:p w:rsidR="00441D23" w:rsidRDefault="00441D23" w:rsidP="007F0AD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33"/>
      <w:bookmarkEnd w:id="1"/>
    </w:p>
    <w:p w:rsidR="00135CB7" w:rsidRPr="00EC68C9" w:rsidRDefault="00E12404" w:rsidP="007F0AD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35CB7" w:rsidRPr="00EC68C9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9238B9">
        <w:rPr>
          <w:rFonts w:ascii="Times New Roman" w:hAnsi="Times New Roman" w:cs="Times New Roman"/>
          <w:sz w:val="28"/>
          <w:szCs w:val="28"/>
        </w:rPr>
        <w:t xml:space="preserve"> адресная</w:t>
      </w:r>
      <w:r w:rsidR="00135CB7" w:rsidRPr="00EC68C9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238B9" w:rsidRDefault="009238B9" w:rsidP="001730A2">
      <w:pPr>
        <w:jc w:val="center"/>
        <w:rPr>
          <w:sz w:val="28"/>
          <w:szCs w:val="28"/>
        </w:rPr>
      </w:pPr>
      <w:r w:rsidRPr="009238B9">
        <w:rPr>
          <w:sz w:val="28"/>
          <w:szCs w:val="28"/>
        </w:rPr>
        <w:t xml:space="preserve">«Сокращение аварийного жилищного фонда на территории </w:t>
      </w:r>
    </w:p>
    <w:p w:rsidR="00135CB7" w:rsidRPr="006F7A20" w:rsidRDefault="009238B9" w:rsidP="001730A2">
      <w:pPr>
        <w:jc w:val="center"/>
        <w:rPr>
          <w:sz w:val="28"/>
          <w:szCs w:val="28"/>
        </w:rPr>
      </w:pPr>
      <w:r w:rsidRPr="009238B9">
        <w:rPr>
          <w:sz w:val="28"/>
          <w:szCs w:val="28"/>
        </w:rPr>
        <w:t>городского округа город</w:t>
      </w:r>
      <w:r w:rsidR="0080749A">
        <w:rPr>
          <w:sz w:val="28"/>
          <w:szCs w:val="28"/>
        </w:rPr>
        <w:t>а</w:t>
      </w:r>
      <w:r w:rsidRPr="009238B9">
        <w:rPr>
          <w:sz w:val="28"/>
          <w:szCs w:val="28"/>
        </w:rPr>
        <w:t xml:space="preserve"> Бийск</w:t>
      </w:r>
      <w:r w:rsidR="0080749A">
        <w:rPr>
          <w:sz w:val="28"/>
          <w:szCs w:val="28"/>
        </w:rPr>
        <w:t>а</w:t>
      </w:r>
      <w:r w:rsidRPr="009238B9">
        <w:rPr>
          <w:sz w:val="28"/>
          <w:szCs w:val="28"/>
        </w:rPr>
        <w:t xml:space="preserve"> Алтайского края»</w:t>
      </w:r>
    </w:p>
    <w:p w:rsidR="00E12404" w:rsidRDefault="00E12404" w:rsidP="00E12404">
      <w:pPr>
        <w:widowControl/>
        <w:jc w:val="center"/>
        <w:outlineLvl w:val="0"/>
        <w:rPr>
          <w:rFonts w:eastAsia="Calibri"/>
          <w:b/>
          <w:bCs/>
          <w:sz w:val="28"/>
          <w:szCs w:val="28"/>
        </w:rPr>
      </w:pPr>
    </w:p>
    <w:p w:rsidR="00E12404" w:rsidRPr="00A167F5" w:rsidRDefault="00E12404" w:rsidP="00E12404">
      <w:pPr>
        <w:widowControl/>
        <w:jc w:val="center"/>
        <w:outlineLvl w:val="0"/>
        <w:rPr>
          <w:rFonts w:eastAsia="Calibri"/>
          <w:bCs/>
          <w:sz w:val="28"/>
          <w:szCs w:val="28"/>
        </w:rPr>
      </w:pPr>
      <w:r w:rsidRPr="00A167F5">
        <w:rPr>
          <w:rFonts w:eastAsia="Calibri"/>
          <w:bCs/>
          <w:sz w:val="28"/>
          <w:szCs w:val="28"/>
        </w:rPr>
        <w:t>Паспорт</w:t>
      </w:r>
    </w:p>
    <w:p w:rsidR="00E12404" w:rsidRPr="00A167F5" w:rsidRDefault="009238B9" w:rsidP="009238B9">
      <w:pPr>
        <w:widowControl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м</w:t>
      </w:r>
      <w:r w:rsidR="00E12404" w:rsidRPr="00A167F5">
        <w:rPr>
          <w:rFonts w:eastAsia="Calibri"/>
          <w:bCs/>
          <w:sz w:val="28"/>
          <w:szCs w:val="28"/>
        </w:rPr>
        <w:t>униципальной</w:t>
      </w:r>
      <w:r>
        <w:rPr>
          <w:rFonts w:eastAsia="Calibri"/>
          <w:bCs/>
          <w:sz w:val="28"/>
          <w:szCs w:val="28"/>
        </w:rPr>
        <w:t xml:space="preserve"> адресной</w:t>
      </w:r>
      <w:r w:rsidR="00E12404" w:rsidRPr="00A167F5">
        <w:rPr>
          <w:rFonts w:eastAsia="Calibri"/>
          <w:bCs/>
          <w:sz w:val="28"/>
          <w:szCs w:val="28"/>
        </w:rPr>
        <w:t xml:space="preserve"> программы </w:t>
      </w:r>
      <w:r w:rsidRPr="009238B9">
        <w:rPr>
          <w:rFonts w:eastAsia="Calibri"/>
          <w:bCs/>
          <w:sz w:val="28"/>
          <w:szCs w:val="28"/>
        </w:rPr>
        <w:t>«Сокращение аварийного жилищного фонда на территории городского округа город</w:t>
      </w:r>
      <w:r w:rsidR="0080749A">
        <w:rPr>
          <w:rFonts w:eastAsia="Calibri"/>
          <w:bCs/>
          <w:sz w:val="28"/>
          <w:szCs w:val="28"/>
        </w:rPr>
        <w:t>а</w:t>
      </w:r>
      <w:r w:rsidRPr="009238B9">
        <w:rPr>
          <w:rFonts w:eastAsia="Calibri"/>
          <w:bCs/>
          <w:sz w:val="28"/>
          <w:szCs w:val="28"/>
        </w:rPr>
        <w:t xml:space="preserve"> Бийск</w:t>
      </w:r>
      <w:r w:rsidR="0080749A">
        <w:rPr>
          <w:rFonts w:eastAsia="Calibri"/>
          <w:bCs/>
          <w:sz w:val="28"/>
          <w:szCs w:val="28"/>
        </w:rPr>
        <w:t>а</w:t>
      </w:r>
      <w:r w:rsidRPr="009238B9">
        <w:rPr>
          <w:rFonts w:eastAsia="Calibri"/>
          <w:bCs/>
          <w:sz w:val="28"/>
          <w:szCs w:val="28"/>
        </w:rPr>
        <w:t xml:space="preserve"> Алтайского края»</w:t>
      </w:r>
    </w:p>
    <w:p w:rsidR="00E12404" w:rsidRDefault="00E12404" w:rsidP="00E12404">
      <w:pPr>
        <w:widowControl/>
        <w:jc w:val="both"/>
        <w:rPr>
          <w:rFonts w:eastAsia="Calibri"/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8221"/>
      </w:tblGrid>
      <w:tr w:rsidR="009238B9" w:rsidTr="00B62CC2"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Наименование 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8B9" w:rsidRDefault="009238B9" w:rsidP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муниципальная адресная программа «Сокращение аварийного жилищного фонда на территории городского округа город</w:t>
            </w:r>
            <w:r w:rsidR="0080749A">
              <w:rPr>
                <w:rFonts w:eastAsia="Calibri"/>
                <w:sz w:val="28"/>
                <w:szCs w:val="28"/>
              </w:rPr>
              <w:t>а</w:t>
            </w:r>
            <w:r>
              <w:rPr>
                <w:rFonts w:eastAsia="Calibri"/>
                <w:sz w:val="28"/>
                <w:szCs w:val="28"/>
              </w:rPr>
              <w:t xml:space="preserve"> Бийск</w:t>
            </w:r>
            <w:r w:rsidR="0080749A">
              <w:rPr>
                <w:rFonts w:eastAsia="Calibri"/>
                <w:sz w:val="28"/>
                <w:szCs w:val="28"/>
              </w:rPr>
              <w:t>а</w:t>
            </w:r>
            <w:r>
              <w:rPr>
                <w:rFonts w:eastAsia="Calibri"/>
                <w:sz w:val="28"/>
                <w:szCs w:val="28"/>
              </w:rPr>
              <w:t xml:space="preserve"> Алтайского края» (далее - Программа)</w:t>
            </w:r>
          </w:p>
        </w:tc>
      </w:tr>
      <w:tr w:rsidR="009238B9" w:rsidTr="00B62CC2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B9" w:rsidRDefault="009238B9" w:rsidP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МКУ «Управление муниципальным имуществом Администрации города Бийска»</w:t>
            </w:r>
          </w:p>
        </w:tc>
      </w:tr>
      <w:tr w:rsidR="009238B9" w:rsidTr="00B62CC2"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Администрация города Бийска (правовое управление Администрации города Бийска, отдел по учету и распределению жилой площади Администрации города Бийска);</w:t>
            </w:r>
          </w:p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МКУ «Финансовое управление Администрации города Бийска»;</w:t>
            </w:r>
          </w:p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МКУ «Управление жилищно-коммунального хозяйства, благоустройства и дорожного хозяйства Администрации города Бийска»;</w:t>
            </w:r>
          </w:p>
          <w:p w:rsidR="009238B9" w:rsidRDefault="009238B9" w:rsidP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МКУ «Управление по работе с населением Администрации города Бийска»</w:t>
            </w:r>
          </w:p>
        </w:tc>
      </w:tr>
      <w:tr w:rsidR="009238B9" w:rsidTr="00B62CC2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Подпрограммы 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отсутствуют</w:t>
            </w:r>
          </w:p>
        </w:tc>
      </w:tr>
      <w:tr w:rsidR="009238B9" w:rsidTr="00441D2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Цель 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Обеспечение безопасных и благоприятных условий проживания граждан на территории городского округа город</w:t>
            </w:r>
            <w:r w:rsidR="0080749A">
              <w:rPr>
                <w:rFonts w:eastAsia="Calibri"/>
                <w:sz w:val="28"/>
                <w:szCs w:val="28"/>
              </w:rPr>
              <w:t>а</w:t>
            </w:r>
            <w:r>
              <w:rPr>
                <w:rFonts w:eastAsia="Calibri"/>
                <w:sz w:val="28"/>
                <w:szCs w:val="28"/>
              </w:rPr>
              <w:t xml:space="preserve"> Бийск</w:t>
            </w:r>
            <w:r w:rsidR="0080749A">
              <w:rPr>
                <w:rFonts w:eastAsia="Calibri"/>
                <w:sz w:val="28"/>
                <w:szCs w:val="28"/>
              </w:rPr>
              <w:t>а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9238B9">
              <w:rPr>
                <w:rFonts w:eastAsia="Calibri"/>
                <w:sz w:val="28"/>
                <w:szCs w:val="28"/>
              </w:rPr>
              <w:t>Алтайского края</w:t>
            </w:r>
          </w:p>
        </w:tc>
      </w:tr>
      <w:tr w:rsidR="009238B9" w:rsidTr="00B62CC2"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Задачи 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Сокращение аварийного жилищного фонда на территории городского округа город</w:t>
            </w:r>
            <w:r w:rsidR="0080749A">
              <w:rPr>
                <w:rFonts w:eastAsia="Calibri"/>
                <w:sz w:val="28"/>
                <w:szCs w:val="28"/>
              </w:rPr>
              <w:t>а</w:t>
            </w:r>
            <w:r>
              <w:rPr>
                <w:rFonts w:eastAsia="Calibri"/>
                <w:sz w:val="28"/>
                <w:szCs w:val="28"/>
              </w:rPr>
              <w:t xml:space="preserve"> Бийск</w:t>
            </w:r>
            <w:r w:rsidR="0080749A">
              <w:rPr>
                <w:rFonts w:eastAsia="Calibri"/>
                <w:sz w:val="28"/>
                <w:szCs w:val="28"/>
              </w:rPr>
              <w:t>а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9238B9">
              <w:rPr>
                <w:rFonts w:eastAsia="Calibri"/>
                <w:sz w:val="28"/>
                <w:szCs w:val="28"/>
              </w:rPr>
              <w:t>Алтайского края</w:t>
            </w:r>
            <w:r>
              <w:rPr>
                <w:rFonts w:eastAsia="Calibri"/>
                <w:sz w:val="28"/>
                <w:szCs w:val="28"/>
              </w:rPr>
              <w:t xml:space="preserve"> путем расселения многоквартирных домов, признанных аварийными в период с 01.01.2017 по 30.06.2026;</w:t>
            </w:r>
          </w:p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соблюдение жилищных и имущественных прав граждан при признании многоквартирных домов аварийными и подлежащими сносу или реконструкции</w:t>
            </w:r>
          </w:p>
        </w:tc>
      </w:tr>
      <w:tr w:rsidR="009238B9" w:rsidTr="00B62CC2"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Количество жилых помещений аварийного жилищного фонда, подлежащих расселению в связи с аварийностью многоквартирных домов;</w:t>
            </w:r>
          </w:p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Площадь жилых помещений, аварийного жилищного фонда, подлежащих расселению в связи с аварийностью многоквартирных домов</w:t>
            </w:r>
          </w:p>
        </w:tc>
      </w:tr>
      <w:tr w:rsidR="009238B9" w:rsidTr="00B62CC2"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Программа реализуется в период с 2020 по 2030 годы</w:t>
            </w:r>
          </w:p>
        </w:tc>
      </w:tr>
      <w:tr w:rsidR="009238B9" w:rsidTr="00B62CC2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Объемы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финансирова</w:t>
            </w:r>
            <w:r w:rsidR="00B62CC2">
              <w:rPr>
                <w:rFonts w:eastAsia="Calibri"/>
                <w:sz w:val="28"/>
                <w:szCs w:val="28"/>
              </w:rPr>
              <w:t>-</w:t>
            </w:r>
            <w:r>
              <w:rPr>
                <w:rFonts w:eastAsia="Calibri"/>
                <w:sz w:val="28"/>
                <w:szCs w:val="28"/>
              </w:rPr>
              <w:t>ния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Общий объем финансирования составляет 4747069,1 тыс. руб., из них:</w:t>
            </w:r>
          </w:p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 г. - средства местного бюджета - 7,9 тыс. руб.;</w:t>
            </w:r>
          </w:p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2021 г. - средства местного бюджета - 257,0 тыс. руб.;</w:t>
            </w:r>
          </w:p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2022 г. - средства местного бюджета - 11426,4 тыс. руб.;</w:t>
            </w:r>
          </w:p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2023 г. - средства местного бюджета - 102606,6 тыс. руб.;</w:t>
            </w:r>
          </w:p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2024 г. - средства местного бюджета - 197636,6 тыс. руб.;</w:t>
            </w:r>
          </w:p>
          <w:p w:rsidR="009238B9" w:rsidRDefault="002E544F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</w:t>
            </w:r>
            <w:r w:rsidR="009238B9">
              <w:rPr>
                <w:rFonts w:eastAsia="Calibri"/>
                <w:sz w:val="28"/>
                <w:szCs w:val="28"/>
              </w:rPr>
              <w:t>- средства краевого бюджета - 58274,3 тыс. руб.;</w:t>
            </w:r>
          </w:p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2025 г. - средства Фонда - 49333,6 тыс. руб.;</w:t>
            </w:r>
          </w:p>
          <w:p w:rsidR="009238B9" w:rsidRDefault="002E544F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</w:t>
            </w:r>
            <w:r w:rsidR="009238B9">
              <w:rPr>
                <w:rFonts w:eastAsia="Calibri"/>
                <w:sz w:val="28"/>
                <w:szCs w:val="28"/>
              </w:rPr>
              <w:t>- средства краевого бюджета - 122570,2 тыс. руб.;</w:t>
            </w:r>
          </w:p>
          <w:p w:rsidR="009238B9" w:rsidRDefault="002E544F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</w:t>
            </w:r>
            <w:r w:rsidR="009238B9">
              <w:rPr>
                <w:rFonts w:eastAsia="Calibri"/>
                <w:sz w:val="28"/>
                <w:szCs w:val="28"/>
              </w:rPr>
              <w:t>- средства местного бюджета - 121785,3 тыс. руб.;</w:t>
            </w:r>
          </w:p>
          <w:p w:rsidR="009238B9" w:rsidRPr="009238B9" w:rsidRDefault="009238B9" w:rsidP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2026 г. - </w:t>
            </w:r>
            <w:r w:rsidRPr="009238B9">
              <w:rPr>
                <w:rFonts w:eastAsia="Calibri"/>
                <w:sz w:val="28"/>
                <w:szCs w:val="28"/>
              </w:rPr>
              <w:t xml:space="preserve">средства Фонда </w:t>
            </w:r>
            <w:r>
              <w:rPr>
                <w:rFonts w:eastAsia="Calibri"/>
                <w:sz w:val="28"/>
                <w:szCs w:val="28"/>
              </w:rPr>
              <w:t>–</w:t>
            </w:r>
            <w:r w:rsidRPr="009238B9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97178,2</w:t>
            </w:r>
            <w:r w:rsidRPr="009238B9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:rsidR="009238B9" w:rsidRDefault="002E544F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</w:t>
            </w:r>
            <w:r w:rsidR="009238B9">
              <w:rPr>
                <w:rFonts w:eastAsia="Calibri"/>
                <w:sz w:val="28"/>
                <w:szCs w:val="28"/>
              </w:rPr>
              <w:t>- средства краевого бюджета – 82890,9</w:t>
            </w:r>
            <w:r w:rsidR="009238B9" w:rsidRPr="009238B9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:rsidR="009238B9" w:rsidRDefault="002E544F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</w:t>
            </w:r>
            <w:r w:rsidR="009238B9">
              <w:rPr>
                <w:rFonts w:eastAsia="Calibri"/>
                <w:sz w:val="28"/>
                <w:szCs w:val="28"/>
              </w:rPr>
              <w:t>- средства местного бюджета – 129277,0 тыс. руб.;</w:t>
            </w:r>
          </w:p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2027 г. - средства местного бюджета - 50000,0 тыс. руб.;</w:t>
            </w:r>
          </w:p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2028 г. - средства местного бюджета - 30000,0 тыс. руб.;</w:t>
            </w:r>
          </w:p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2029 - 2030 годы - средства местного бюджета – 3693825,1 тыс. руб.</w:t>
            </w:r>
          </w:p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Источник финансирования: средства Фонда, средства краевого бюджета, средства бюджета города Бийска Алтайского края (далее - бюджет города).</w:t>
            </w:r>
          </w:p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Объемы финансирования подлежат ежегодному уточнению исходя из возможностей доходной части бюджета города</w:t>
            </w:r>
            <w:r w:rsidR="00B62CC2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9238B9" w:rsidTr="00B62CC2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B9" w:rsidRDefault="009238B9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Расселение 14</w:t>
            </w:r>
            <w:r w:rsidR="00B62CC2">
              <w:rPr>
                <w:rFonts w:eastAsia="Calibri"/>
                <w:sz w:val="28"/>
                <w:szCs w:val="28"/>
              </w:rPr>
              <w:t>3</w:t>
            </w:r>
            <w:r>
              <w:rPr>
                <w:rFonts w:eastAsia="Calibri"/>
                <w:sz w:val="28"/>
                <w:szCs w:val="28"/>
              </w:rPr>
              <w:t xml:space="preserve">6 жилых помещений аварийного жилищного фонда общей площадью </w:t>
            </w:r>
            <w:r w:rsidR="00B62CC2">
              <w:rPr>
                <w:rFonts w:eastAsia="Calibri"/>
                <w:sz w:val="28"/>
                <w:szCs w:val="28"/>
              </w:rPr>
              <w:t>45610,6</w:t>
            </w:r>
            <w:r>
              <w:rPr>
                <w:rFonts w:eastAsia="Calibri"/>
                <w:sz w:val="28"/>
                <w:szCs w:val="28"/>
              </w:rPr>
              <w:t xml:space="preserve"> кв. м в 15</w:t>
            </w:r>
            <w:r w:rsidR="00B62CC2">
              <w:rPr>
                <w:rFonts w:eastAsia="Calibri"/>
                <w:sz w:val="28"/>
                <w:szCs w:val="28"/>
              </w:rPr>
              <w:t>4</w:t>
            </w:r>
            <w:r>
              <w:rPr>
                <w:rFonts w:eastAsia="Calibri"/>
                <w:sz w:val="28"/>
                <w:szCs w:val="28"/>
              </w:rPr>
              <w:t xml:space="preserve"> многоквартирных домах, признанных аварийными и подлежащими сносу или реконструкции, в том числе:</w:t>
            </w:r>
          </w:p>
          <w:p w:rsidR="009238B9" w:rsidRDefault="00B62CC2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путем расселения 148</w:t>
            </w:r>
            <w:r w:rsidR="009238B9">
              <w:rPr>
                <w:rFonts w:eastAsia="Calibri"/>
                <w:sz w:val="28"/>
                <w:szCs w:val="28"/>
              </w:rPr>
              <w:t xml:space="preserve"> муниципальных жилых помещений общей площадью </w:t>
            </w:r>
            <w:r>
              <w:rPr>
                <w:rFonts w:eastAsia="Calibri"/>
                <w:sz w:val="28"/>
                <w:szCs w:val="28"/>
              </w:rPr>
              <w:t>4940,9</w:t>
            </w:r>
            <w:r w:rsidR="009238B9">
              <w:rPr>
                <w:rFonts w:eastAsia="Calibri"/>
                <w:sz w:val="28"/>
                <w:szCs w:val="28"/>
              </w:rPr>
              <w:t xml:space="preserve"> кв. м;</w:t>
            </w:r>
          </w:p>
          <w:p w:rsidR="009238B9" w:rsidRDefault="009238B9" w:rsidP="00B62CC2">
            <w:pPr>
              <w:widowControl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путем изъятия для муниципальных ну</w:t>
            </w:r>
            <w:proofErr w:type="gramStart"/>
            <w:r>
              <w:rPr>
                <w:rFonts w:eastAsia="Calibri"/>
                <w:sz w:val="28"/>
                <w:szCs w:val="28"/>
              </w:rPr>
              <w:t>жд с пр</w:t>
            </w:r>
            <w:proofErr w:type="gramEnd"/>
            <w:r>
              <w:rPr>
                <w:rFonts w:eastAsia="Calibri"/>
                <w:sz w:val="28"/>
                <w:szCs w:val="28"/>
              </w:rPr>
              <w:t>едоставлением собственникам денежного возмещения 128</w:t>
            </w:r>
            <w:r w:rsidR="00B62CC2">
              <w:rPr>
                <w:rFonts w:eastAsia="Calibri"/>
                <w:sz w:val="28"/>
                <w:szCs w:val="28"/>
              </w:rPr>
              <w:t>8</w:t>
            </w:r>
            <w:r>
              <w:rPr>
                <w:rFonts w:eastAsia="Calibri"/>
                <w:sz w:val="28"/>
                <w:szCs w:val="28"/>
              </w:rPr>
              <w:t xml:space="preserve"> жилых помещений аварийного жилищного фонда общей площадью 40</w:t>
            </w:r>
            <w:r w:rsidR="00B62CC2">
              <w:rPr>
                <w:rFonts w:eastAsia="Calibri"/>
                <w:sz w:val="28"/>
                <w:szCs w:val="28"/>
              </w:rPr>
              <w:t>669,7</w:t>
            </w:r>
            <w:r>
              <w:rPr>
                <w:rFonts w:eastAsia="Calibri"/>
                <w:sz w:val="28"/>
                <w:szCs w:val="28"/>
              </w:rPr>
              <w:t xml:space="preserve"> кв. м</w:t>
            </w:r>
          </w:p>
        </w:tc>
      </w:tr>
    </w:tbl>
    <w:p w:rsidR="009238B9" w:rsidRDefault="009238B9" w:rsidP="009238B9">
      <w:pPr>
        <w:widowControl/>
        <w:jc w:val="both"/>
        <w:outlineLvl w:val="0"/>
        <w:rPr>
          <w:rFonts w:eastAsia="Calibri"/>
          <w:sz w:val="28"/>
          <w:szCs w:val="28"/>
        </w:rPr>
      </w:pPr>
    </w:p>
    <w:p w:rsidR="00B62CC2" w:rsidRDefault="00B62CC2" w:rsidP="009238B9">
      <w:pPr>
        <w:widowControl/>
        <w:jc w:val="center"/>
        <w:outlineLvl w:val="0"/>
        <w:rPr>
          <w:rFonts w:eastAsia="Calibri"/>
          <w:b/>
          <w:bCs/>
          <w:sz w:val="28"/>
          <w:szCs w:val="28"/>
        </w:rPr>
      </w:pPr>
    </w:p>
    <w:p w:rsidR="009238B9" w:rsidRPr="00C8564D" w:rsidRDefault="009238B9" w:rsidP="009238B9">
      <w:pPr>
        <w:widowControl/>
        <w:jc w:val="center"/>
        <w:outlineLvl w:val="0"/>
        <w:rPr>
          <w:rFonts w:eastAsia="Calibri"/>
          <w:bCs/>
          <w:sz w:val="28"/>
          <w:szCs w:val="28"/>
        </w:rPr>
      </w:pPr>
      <w:r w:rsidRPr="00C8564D">
        <w:rPr>
          <w:rFonts w:eastAsia="Calibri"/>
          <w:bCs/>
          <w:sz w:val="28"/>
          <w:szCs w:val="28"/>
        </w:rPr>
        <w:lastRenderedPageBreak/>
        <w:t>I. Общая характеристика сферы реализации Программы</w:t>
      </w:r>
    </w:p>
    <w:p w:rsidR="009238B9" w:rsidRDefault="009238B9" w:rsidP="009238B9">
      <w:pPr>
        <w:widowControl/>
        <w:jc w:val="both"/>
        <w:rPr>
          <w:rFonts w:eastAsia="Calibri"/>
          <w:sz w:val="28"/>
          <w:szCs w:val="28"/>
        </w:rPr>
      </w:pP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 w:rsidRPr="00B62CC2">
        <w:rPr>
          <w:rFonts w:eastAsia="Calibri"/>
          <w:color w:val="000000" w:themeColor="text1"/>
          <w:sz w:val="28"/>
          <w:szCs w:val="28"/>
        </w:rPr>
        <w:t>В период с 2009 по 2017 годы на территории городского округа город</w:t>
      </w:r>
      <w:r w:rsidR="0080749A">
        <w:rPr>
          <w:rFonts w:eastAsia="Calibri"/>
          <w:color w:val="000000" w:themeColor="text1"/>
          <w:sz w:val="28"/>
          <w:szCs w:val="28"/>
        </w:rPr>
        <w:t>а</w:t>
      </w:r>
      <w:r w:rsidRPr="00B62CC2">
        <w:rPr>
          <w:rFonts w:eastAsia="Calibri"/>
          <w:color w:val="000000" w:themeColor="text1"/>
          <w:sz w:val="28"/>
          <w:szCs w:val="28"/>
        </w:rPr>
        <w:t xml:space="preserve"> Бийск</w:t>
      </w:r>
      <w:r w:rsidR="0080749A">
        <w:rPr>
          <w:rFonts w:eastAsia="Calibri"/>
          <w:color w:val="000000" w:themeColor="text1"/>
          <w:sz w:val="28"/>
          <w:szCs w:val="28"/>
        </w:rPr>
        <w:t>а</w:t>
      </w:r>
      <w:r w:rsidR="00B62CC2" w:rsidRPr="00B62CC2">
        <w:rPr>
          <w:rFonts w:eastAsia="Calibri"/>
          <w:color w:val="000000" w:themeColor="text1"/>
          <w:sz w:val="28"/>
          <w:szCs w:val="28"/>
        </w:rPr>
        <w:t xml:space="preserve"> Алтайского края</w:t>
      </w:r>
      <w:r w:rsidRPr="00B62CC2">
        <w:rPr>
          <w:rFonts w:eastAsia="Calibri"/>
          <w:color w:val="000000" w:themeColor="text1"/>
          <w:sz w:val="28"/>
          <w:szCs w:val="28"/>
        </w:rPr>
        <w:t xml:space="preserve"> были реализованы региональные адресные программы по переселению граждан из аварийного жилищного фонда, правовые основы которых определены Федеральным </w:t>
      </w:r>
      <w:hyperlink r:id="rId8" w:history="1">
        <w:r w:rsidRPr="00B62CC2">
          <w:rPr>
            <w:rFonts w:eastAsia="Calibri"/>
            <w:color w:val="000000" w:themeColor="text1"/>
            <w:sz w:val="28"/>
            <w:szCs w:val="28"/>
          </w:rPr>
          <w:t>законом</w:t>
        </w:r>
      </w:hyperlink>
      <w:r w:rsidRPr="00B62CC2">
        <w:rPr>
          <w:rFonts w:eastAsia="Calibri"/>
          <w:color w:val="000000" w:themeColor="text1"/>
          <w:sz w:val="28"/>
          <w:szCs w:val="28"/>
        </w:rPr>
        <w:t xml:space="preserve"> от 21.07.2007</w:t>
      </w:r>
      <w:r>
        <w:rPr>
          <w:rFonts w:eastAsia="Calibri"/>
          <w:sz w:val="28"/>
          <w:szCs w:val="28"/>
        </w:rPr>
        <w:t xml:space="preserve"> </w:t>
      </w:r>
      <w:r w:rsidR="00B62CC2">
        <w:rPr>
          <w:rFonts w:eastAsia="Calibri"/>
          <w:sz w:val="28"/>
          <w:szCs w:val="28"/>
        </w:rPr>
        <w:t>№</w:t>
      </w:r>
      <w:r>
        <w:rPr>
          <w:rFonts w:eastAsia="Calibri"/>
          <w:sz w:val="28"/>
          <w:szCs w:val="28"/>
        </w:rPr>
        <w:t xml:space="preserve"> 185-ФЗ </w:t>
      </w:r>
      <w:r w:rsidR="00B62CC2">
        <w:rPr>
          <w:rFonts w:eastAsia="Calibri"/>
          <w:sz w:val="28"/>
          <w:szCs w:val="28"/>
        </w:rPr>
        <w:t>«</w:t>
      </w:r>
      <w:r>
        <w:rPr>
          <w:rFonts w:eastAsia="Calibri"/>
          <w:sz w:val="28"/>
          <w:szCs w:val="28"/>
        </w:rPr>
        <w:t>О Фонде содействия реформированию жилищно-коммунального хозяйства</w:t>
      </w:r>
      <w:r w:rsidR="00B62CC2"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>.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Реализация региональных адресных программ по переселению граждан из аварийного жилищного фонда не снижает актуальности проблемы наличия на территории </w:t>
      </w:r>
      <w:r w:rsidR="00B62CC2" w:rsidRPr="00B62CC2">
        <w:rPr>
          <w:rFonts w:eastAsia="Calibri"/>
          <w:sz w:val="28"/>
          <w:szCs w:val="28"/>
        </w:rPr>
        <w:t xml:space="preserve">городского </w:t>
      </w:r>
      <w:proofErr w:type="gramStart"/>
      <w:r w:rsidR="00B62CC2" w:rsidRPr="00B62CC2">
        <w:rPr>
          <w:rFonts w:eastAsia="Calibri"/>
          <w:sz w:val="28"/>
          <w:szCs w:val="28"/>
        </w:rPr>
        <w:t>округа город</w:t>
      </w:r>
      <w:r w:rsidR="0080749A">
        <w:rPr>
          <w:rFonts w:eastAsia="Calibri"/>
          <w:sz w:val="28"/>
          <w:szCs w:val="28"/>
        </w:rPr>
        <w:t>а</w:t>
      </w:r>
      <w:r w:rsidR="00B62CC2" w:rsidRPr="00B62CC2">
        <w:rPr>
          <w:rFonts w:eastAsia="Calibri"/>
          <w:sz w:val="28"/>
          <w:szCs w:val="28"/>
        </w:rPr>
        <w:t xml:space="preserve"> Бийск</w:t>
      </w:r>
      <w:r w:rsidR="0080749A">
        <w:rPr>
          <w:rFonts w:eastAsia="Calibri"/>
          <w:sz w:val="28"/>
          <w:szCs w:val="28"/>
        </w:rPr>
        <w:t>а</w:t>
      </w:r>
      <w:r w:rsidR="00B62CC2" w:rsidRPr="00B62CC2">
        <w:rPr>
          <w:rFonts w:eastAsia="Calibri"/>
          <w:sz w:val="28"/>
          <w:szCs w:val="28"/>
        </w:rPr>
        <w:t xml:space="preserve"> Алтайского края</w:t>
      </w:r>
      <w:r>
        <w:rPr>
          <w:rFonts w:eastAsia="Calibri"/>
          <w:sz w:val="28"/>
          <w:szCs w:val="28"/>
        </w:rPr>
        <w:t xml:space="preserve"> значительного объема</w:t>
      </w:r>
      <w:proofErr w:type="gramEnd"/>
      <w:r>
        <w:rPr>
          <w:rFonts w:eastAsia="Calibri"/>
          <w:sz w:val="28"/>
          <w:szCs w:val="28"/>
        </w:rPr>
        <w:t xml:space="preserve"> жилья, непригодного для проживания.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Устойчивая тенденция роста объема аварийного жилищного фонда, очевидно проявляющаяся в последние годы, обусловлена следующими факторами: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физический износ жилищного фонда в ходе эксплуатации;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чрезвычайные ситуации природного и техногенного характера, усугубляющие техническое состояние жилых домов;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низкий уровень правовой культуры и недостаточные финансовые возможности собственников и нанимателей жилых помещений для поддержания жилья в пригодном для эксплуатации состоянии.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Специфика жилищного </w:t>
      </w:r>
      <w:proofErr w:type="gramStart"/>
      <w:r>
        <w:rPr>
          <w:rFonts w:eastAsia="Calibri"/>
          <w:sz w:val="28"/>
          <w:szCs w:val="28"/>
        </w:rPr>
        <w:t>фонда городского округа город</w:t>
      </w:r>
      <w:r w:rsidR="0080749A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Бийск</w:t>
      </w:r>
      <w:r w:rsidR="0080749A">
        <w:rPr>
          <w:rFonts w:eastAsia="Calibri"/>
          <w:sz w:val="28"/>
          <w:szCs w:val="28"/>
        </w:rPr>
        <w:t>а</w:t>
      </w:r>
      <w:r w:rsidR="00B62CC2">
        <w:rPr>
          <w:rFonts w:eastAsia="Calibri"/>
          <w:sz w:val="28"/>
          <w:szCs w:val="28"/>
        </w:rPr>
        <w:t xml:space="preserve"> </w:t>
      </w:r>
      <w:r w:rsidR="00B62CC2" w:rsidRPr="00B62CC2">
        <w:rPr>
          <w:rFonts w:eastAsia="Calibri"/>
          <w:sz w:val="28"/>
          <w:szCs w:val="28"/>
        </w:rPr>
        <w:t>Алтайского края</w:t>
      </w:r>
      <w:proofErr w:type="gramEnd"/>
      <w:r>
        <w:rPr>
          <w:rFonts w:eastAsia="Calibri"/>
          <w:sz w:val="28"/>
          <w:szCs w:val="28"/>
        </w:rPr>
        <w:t xml:space="preserve"> заключается в значительном удельном весе домов, являющихся объектами культурного наследия, в общем числе многоквартирных домов. </w:t>
      </w:r>
      <w:proofErr w:type="gramStart"/>
      <w:r>
        <w:rPr>
          <w:rFonts w:eastAsia="Calibri"/>
          <w:sz w:val="28"/>
          <w:szCs w:val="28"/>
        </w:rPr>
        <w:t>Эксплуатация и ремонт указанных домов сопряжены с ограничениями, предусмотренными федеральным законодательством, соблюдение которых затруднительно для собственников жилых помещений, в том числе ввиду недостаточной правовой осведомленности о правах и обязанностях в отношении объектов культурного наследия.</w:t>
      </w:r>
      <w:proofErr w:type="gramEnd"/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Проживание в аварийном жилье сопряжено с угрозой жизни и здоровью собственников и нанимателей жилых помещений, несет потенциальную угрозу для неопределенного кру</w:t>
      </w:r>
      <w:r w:rsidR="00441D23">
        <w:rPr>
          <w:rFonts w:eastAsia="Calibri"/>
          <w:sz w:val="28"/>
          <w:szCs w:val="28"/>
        </w:rPr>
        <w:t>г</w:t>
      </w:r>
      <w:r>
        <w:rPr>
          <w:rFonts w:eastAsia="Calibri"/>
          <w:sz w:val="28"/>
          <w:szCs w:val="28"/>
        </w:rPr>
        <w:t>а лиц. Уровень благоустройства и санитарно-эпидемиологическое состояние жилых помещений не соответствуют современным требованиям, предъявляемым к качеству жилья. Кроме этого, аварийный жилищный фонд ухудшает внешний облик городского округа, сдерживает развитие городской инфраструктуры, снижает инвестиционную привлекательность городского округа.</w:t>
      </w:r>
    </w:p>
    <w:p w:rsidR="009238B9" w:rsidRPr="00DC5ED1" w:rsidRDefault="009238B9" w:rsidP="00480F21">
      <w:pPr>
        <w:widowControl/>
        <w:ind w:firstLine="540"/>
        <w:jc w:val="both"/>
        <w:rPr>
          <w:rFonts w:eastAsia="Calibri"/>
          <w:color w:val="000000" w:themeColor="text1"/>
          <w:sz w:val="28"/>
          <w:szCs w:val="28"/>
        </w:rPr>
      </w:pPr>
      <w:proofErr w:type="gramStart"/>
      <w:r w:rsidRPr="00DC5ED1">
        <w:rPr>
          <w:rFonts w:eastAsia="Calibri"/>
          <w:color w:val="000000" w:themeColor="text1"/>
          <w:sz w:val="28"/>
          <w:szCs w:val="28"/>
        </w:rPr>
        <w:t xml:space="preserve">Решение проблемы наличия аварийного жилья исключительно путем реализации региональных программ переселения не представляется возможным, поскольку критерии данных программ, устанавливаемые Федеральным </w:t>
      </w:r>
      <w:hyperlink r:id="rId9" w:history="1">
        <w:r w:rsidRPr="00DC5ED1">
          <w:rPr>
            <w:rFonts w:eastAsia="Calibri"/>
            <w:color w:val="000000" w:themeColor="text1"/>
            <w:sz w:val="28"/>
            <w:szCs w:val="28"/>
          </w:rPr>
          <w:t>законом</w:t>
        </w:r>
      </w:hyperlink>
      <w:r w:rsidRPr="00DC5ED1">
        <w:rPr>
          <w:rFonts w:eastAsia="Calibri"/>
          <w:color w:val="000000" w:themeColor="text1"/>
          <w:sz w:val="28"/>
          <w:szCs w:val="28"/>
        </w:rPr>
        <w:t xml:space="preserve"> от 21.07.2007 </w:t>
      </w:r>
      <w:r w:rsidR="00DC5ED1" w:rsidRPr="00DC5ED1">
        <w:rPr>
          <w:rFonts w:eastAsia="Calibri"/>
          <w:color w:val="000000" w:themeColor="text1"/>
          <w:sz w:val="28"/>
          <w:szCs w:val="28"/>
        </w:rPr>
        <w:t>№</w:t>
      </w:r>
      <w:r w:rsidRPr="00DC5ED1">
        <w:rPr>
          <w:rFonts w:eastAsia="Calibri"/>
          <w:color w:val="000000" w:themeColor="text1"/>
          <w:sz w:val="28"/>
          <w:szCs w:val="28"/>
        </w:rPr>
        <w:t xml:space="preserve"> 185-ФЗ </w:t>
      </w:r>
      <w:r w:rsidR="00DC5ED1" w:rsidRPr="00DC5ED1">
        <w:rPr>
          <w:rFonts w:eastAsia="Calibri"/>
          <w:color w:val="000000" w:themeColor="text1"/>
          <w:sz w:val="28"/>
          <w:szCs w:val="28"/>
        </w:rPr>
        <w:t>«</w:t>
      </w:r>
      <w:r w:rsidRPr="00DC5ED1">
        <w:rPr>
          <w:rFonts w:eastAsia="Calibri"/>
          <w:color w:val="000000" w:themeColor="text1"/>
          <w:sz w:val="28"/>
          <w:szCs w:val="28"/>
        </w:rPr>
        <w:t>О Фонде содействия реформированию жилищно-коммунального хозяйства</w:t>
      </w:r>
      <w:r w:rsidR="00DC5ED1" w:rsidRPr="00DC5ED1">
        <w:rPr>
          <w:rFonts w:eastAsia="Calibri"/>
          <w:color w:val="000000" w:themeColor="text1"/>
          <w:sz w:val="28"/>
          <w:szCs w:val="28"/>
        </w:rPr>
        <w:t>»</w:t>
      </w:r>
      <w:r w:rsidRPr="00DC5ED1">
        <w:rPr>
          <w:rFonts w:eastAsia="Calibri"/>
          <w:color w:val="000000" w:themeColor="text1"/>
          <w:sz w:val="28"/>
          <w:szCs w:val="28"/>
        </w:rPr>
        <w:t>, лишь в общих чертах определяют условия их реализации и не учитывают специфику жилищного фонда конкретного городского округа.</w:t>
      </w:r>
      <w:proofErr w:type="gramEnd"/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Настоящая Программа охватывает многоквартирные дома, которые в период с 01.01.2017 п</w:t>
      </w:r>
      <w:r w:rsidR="00753644">
        <w:rPr>
          <w:rFonts w:eastAsia="Calibri"/>
          <w:sz w:val="28"/>
          <w:szCs w:val="28"/>
        </w:rPr>
        <w:t>о 30</w:t>
      </w:r>
      <w:r>
        <w:rPr>
          <w:rFonts w:eastAsia="Calibri"/>
          <w:sz w:val="28"/>
          <w:szCs w:val="28"/>
        </w:rPr>
        <w:t>.</w:t>
      </w:r>
      <w:r w:rsidR="00753644">
        <w:rPr>
          <w:rFonts w:eastAsia="Calibri"/>
          <w:sz w:val="28"/>
          <w:szCs w:val="28"/>
        </w:rPr>
        <w:t>06</w:t>
      </w:r>
      <w:r>
        <w:rPr>
          <w:rFonts w:eastAsia="Calibri"/>
          <w:sz w:val="28"/>
          <w:szCs w:val="28"/>
        </w:rPr>
        <w:t>.202</w:t>
      </w:r>
      <w:r w:rsidR="00753644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 xml:space="preserve"> признаны в установленном порядке аварийными и подлежащими сносу или реконструкции в связи с физическим износом в процессе их эксплуатации.</w:t>
      </w:r>
    </w:p>
    <w:p w:rsidR="009238B9" w:rsidRPr="00753644" w:rsidRDefault="009238B9" w:rsidP="00480F21">
      <w:pPr>
        <w:widowControl/>
        <w:ind w:firstLine="540"/>
        <w:jc w:val="both"/>
        <w:rPr>
          <w:rFonts w:eastAsia="Calibri"/>
          <w:color w:val="000000" w:themeColor="text1"/>
          <w:sz w:val="28"/>
          <w:szCs w:val="28"/>
        </w:rPr>
      </w:pPr>
      <w:r w:rsidRPr="00753644">
        <w:rPr>
          <w:rFonts w:eastAsia="Calibri"/>
          <w:color w:val="000000" w:themeColor="text1"/>
          <w:sz w:val="28"/>
          <w:szCs w:val="28"/>
        </w:rPr>
        <w:lastRenderedPageBreak/>
        <w:t xml:space="preserve">Правовыми основаниями разработки и реализации Программы являются: </w:t>
      </w:r>
      <w:proofErr w:type="gramStart"/>
      <w:r w:rsidRPr="00753644">
        <w:rPr>
          <w:rFonts w:eastAsia="Calibri"/>
          <w:color w:val="000000" w:themeColor="text1"/>
          <w:sz w:val="28"/>
          <w:szCs w:val="28"/>
        </w:rPr>
        <w:t xml:space="preserve">Жилищный </w:t>
      </w:r>
      <w:hyperlink r:id="rId10" w:history="1">
        <w:r w:rsidRPr="00753644">
          <w:rPr>
            <w:rFonts w:eastAsia="Calibri"/>
            <w:color w:val="000000" w:themeColor="text1"/>
            <w:sz w:val="28"/>
            <w:szCs w:val="28"/>
          </w:rPr>
          <w:t>кодекс</w:t>
        </w:r>
      </w:hyperlink>
      <w:r w:rsidRPr="00753644">
        <w:rPr>
          <w:rFonts w:eastAsia="Calibri"/>
          <w:color w:val="000000" w:themeColor="text1"/>
          <w:sz w:val="28"/>
          <w:szCs w:val="28"/>
        </w:rPr>
        <w:t xml:space="preserve"> Российской Федерации; </w:t>
      </w:r>
      <w:hyperlink r:id="rId11" w:history="1">
        <w:r w:rsidRPr="00753644">
          <w:rPr>
            <w:rFonts w:eastAsia="Calibri"/>
            <w:color w:val="000000" w:themeColor="text1"/>
            <w:sz w:val="28"/>
            <w:szCs w:val="28"/>
          </w:rPr>
          <w:t>постановление</w:t>
        </w:r>
      </w:hyperlink>
      <w:r w:rsidRPr="00753644">
        <w:rPr>
          <w:rFonts w:eastAsia="Calibri"/>
          <w:color w:val="000000" w:themeColor="text1"/>
          <w:sz w:val="28"/>
          <w:szCs w:val="28"/>
        </w:rPr>
        <w:t xml:space="preserve"> Правительства Российской Федерации от 28.01.2006 </w:t>
      </w:r>
      <w:r w:rsidR="00753644" w:rsidRPr="00753644">
        <w:rPr>
          <w:rFonts w:eastAsia="Calibri"/>
          <w:color w:val="000000" w:themeColor="text1"/>
          <w:sz w:val="28"/>
          <w:szCs w:val="28"/>
        </w:rPr>
        <w:t>№ 47 «</w:t>
      </w:r>
      <w:r w:rsidRPr="00753644">
        <w:rPr>
          <w:rFonts w:eastAsia="Calibri"/>
          <w:color w:val="000000" w:themeColor="text1"/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753644" w:rsidRPr="00753644">
        <w:rPr>
          <w:rFonts w:eastAsia="Calibri"/>
          <w:color w:val="000000" w:themeColor="text1"/>
          <w:sz w:val="28"/>
          <w:szCs w:val="28"/>
        </w:rPr>
        <w:t>»</w:t>
      </w:r>
      <w:r w:rsidRPr="00753644">
        <w:rPr>
          <w:rFonts w:eastAsia="Calibri"/>
          <w:color w:val="000000" w:themeColor="text1"/>
          <w:sz w:val="28"/>
          <w:szCs w:val="28"/>
        </w:rPr>
        <w:t xml:space="preserve">; Федеральный </w:t>
      </w:r>
      <w:hyperlink r:id="rId12" w:history="1">
        <w:r w:rsidRPr="00753644">
          <w:rPr>
            <w:rFonts w:eastAsia="Calibri"/>
            <w:color w:val="000000" w:themeColor="text1"/>
            <w:sz w:val="28"/>
            <w:szCs w:val="28"/>
          </w:rPr>
          <w:t>закон</w:t>
        </w:r>
      </w:hyperlink>
      <w:r w:rsidR="00007F98">
        <w:rPr>
          <w:rFonts w:eastAsia="Calibri"/>
          <w:color w:val="000000" w:themeColor="text1"/>
          <w:sz w:val="28"/>
          <w:szCs w:val="28"/>
        </w:rPr>
        <w:t xml:space="preserve"> от</w:t>
      </w:r>
      <w:r w:rsidR="00007F98">
        <w:rPr>
          <w:rFonts w:eastAsia="Calibri"/>
          <w:color w:val="000000"/>
          <w:sz w:val="28"/>
          <w:szCs w:val="28"/>
        </w:rPr>
        <w:t xml:space="preserve"> 20.03.2025 №</w:t>
      </w:r>
      <w:r w:rsidR="00007F98" w:rsidRPr="00007F98">
        <w:rPr>
          <w:rFonts w:eastAsia="Calibri"/>
          <w:color w:val="000000"/>
          <w:sz w:val="28"/>
          <w:szCs w:val="28"/>
        </w:rPr>
        <w:t xml:space="preserve"> 33-ФЗ </w:t>
      </w:r>
      <w:r w:rsidR="00007F98">
        <w:rPr>
          <w:rFonts w:eastAsia="Calibri"/>
          <w:color w:val="000000"/>
          <w:sz w:val="28"/>
          <w:szCs w:val="28"/>
        </w:rPr>
        <w:t>«</w:t>
      </w:r>
      <w:r w:rsidR="00007F98" w:rsidRPr="00007F98">
        <w:rPr>
          <w:rFonts w:eastAsia="Calibri"/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753644" w:rsidRPr="00753644">
        <w:rPr>
          <w:rFonts w:eastAsia="Calibri"/>
          <w:color w:val="000000" w:themeColor="text1"/>
          <w:sz w:val="28"/>
          <w:szCs w:val="28"/>
        </w:rPr>
        <w:t>»</w:t>
      </w:r>
      <w:r w:rsidRPr="00753644">
        <w:rPr>
          <w:rFonts w:eastAsia="Calibri"/>
          <w:color w:val="000000" w:themeColor="text1"/>
          <w:sz w:val="28"/>
          <w:szCs w:val="28"/>
        </w:rPr>
        <w:t>;</w:t>
      </w:r>
      <w:proofErr w:type="gramEnd"/>
      <w:r w:rsidRPr="00753644">
        <w:rPr>
          <w:rFonts w:eastAsia="Calibri"/>
          <w:color w:val="000000" w:themeColor="text1"/>
          <w:sz w:val="28"/>
          <w:szCs w:val="28"/>
        </w:rPr>
        <w:t xml:space="preserve"> </w:t>
      </w:r>
      <w:hyperlink r:id="rId13" w:history="1">
        <w:r w:rsidRPr="00753644">
          <w:rPr>
            <w:rFonts w:eastAsia="Calibri"/>
            <w:color w:val="000000" w:themeColor="text1"/>
            <w:sz w:val="28"/>
            <w:szCs w:val="28"/>
          </w:rPr>
          <w:t>Устав</w:t>
        </w:r>
      </w:hyperlink>
      <w:r w:rsidRPr="00753644">
        <w:rPr>
          <w:rFonts w:eastAsia="Calibri"/>
          <w:color w:val="000000" w:themeColor="text1"/>
          <w:sz w:val="28"/>
          <w:szCs w:val="28"/>
        </w:rPr>
        <w:t xml:space="preserve"> городского округа город</w:t>
      </w:r>
      <w:r w:rsidR="00C8564D">
        <w:rPr>
          <w:rFonts w:eastAsia="Calibri"/>
          <w:color w:val="000000" w:themeColor="text1"/>
          <w:sz w:val="28"/>
          <w:szCs w:val="28"/>
        </w:rPr>
        <w:t>а</w:t>
      </w:r>
      <w:r w:rsidRPr="00753644">
        <w:rPr>
          <w:rFonts w:eastAsia="Calibri"/>
          <w:color w:val="000000" w:themeColor="text1"/>
          <w:sz w:val="28"/>
          <w:szCs w:val="28"/>
        </w:rPr>
        <w:t xml:space="preserve"> Бийск</w:t>
      </w:r>
      <w:r w:rsidR="00C8564D">
        <w:rPr>
          <w:rFonts w:eastAsia="Calibri"/>
          <w:color w:val="000000" w:themeColor="text1"/>
          <w:sz w:val="28"/>
          <w:szCs w:val="28"/>
        </w:rPr>
        <w:t>а</w:t>
      </w:r>
      <w:r w:rsidRPr="00753644">
        <w:rPr>
          <w:rFonts w:eastAsia="Calibri"/>
          <w:color w:val="000000" w:themeColor="text1"/>
          <w:sz w:val="28"/>
          <w:szCs w:val="28"/>
        </w:rPr>
        <w:t xml:space="preserve"> Алтайско</w:t>
      </w:r>
      <w:r w:rsidR="00C8564D">
        <w:rPr>
          <w:rFonts w:eastAsia="Calibri"/>
          <w:color w:val="000000" w:themeColor="text1"/>
          <w:sz w:val="28"/>
          <w:szCs w:val="28"/>
        </w:rPr>
        <w:t>го края (принят решением Думы города</w:t>
      </w:r>
      <w:r w:rsidRPr="00753644">
        <w:rPr>
          <w:rFonts w:eastAsia="Calibri"/>
          <w:color w:val="000000" w:themeColor="text1"/>
          <w:sz w:val="28"/>
          <w:szCs w:val="28"/>
        </w:rPr>
        <w:t xml:space="preserve"> Бийска от 2</w:t>
      </w:r>
      <w:r w:rsidR="00C8564D">
        <w:rPr>
          <w:rFonts w:eastAsia="Calibri"/>
          <w:color w:val="000000" w:themeColor="text1"/>
          <w:sz w:val="28"/>
          <w:szCs w:val="28"/>
        </w:rPr>
        <w:t>9</w:t>
      </w:r>
      <w:r w:rsidRPr="00753644">
        <w:rPr>
          <w:rFonts w:eastAsia="Calibri"/>
          <w:color w:val="000000" w:themeColor="text1"/>
          <w:sz w:val="28"/>
          <w:szCs w:val="28"/>
        </w:rPr>
        <w:t>.</w:t>
      </w:r>
      <w:r w:rsidR="00C8564D">
        <w:rPr>
          <w:rFonts w:eastAsia="Calibri"/>
          <w:color w:val="000000" w:themeColor="text1"/>
          <w:sz w:val="28"/>
          <w:szCs w:val="28"/>
        </w:rPr>
        <w:t>10</w:t>
      </w:r>
      <w:r w:rsidRPr="00753644">
        <w:rPr>
          <w:rFonts w:eastAsia="Calibri"/>
          <w:color w:val="000000" w:themeColor="text1"/>
          <w:sz w:val="28"/>
          <w:szCs w:val="28"/>
        </w:rPr>
        <w:t>.20</w:t>
      </w:r>
      <w:r w:rsidR="00C8564D">
        <w:rPr>
          <w:rFonts w:eastAsia="Calibri"/>
          <w:color w:val="000000" w:themeColor="text1"/>
          <w:sz w:val="28"/>
          <w:szCs w:val="28"/>
        </w:rPr>
        <w:t>24</w:t>
      </w:r>
      <w:r w:rsidRPr="00753644">
        <w:rPr>
          <w:rFonts w:eastAsia="Calibri"/>
          <w:color w:val="000000" w:themeColor="text1"/>
          <w:sz w:val="28"/>
          <w:szCs w:val="28"/>
        </w:rPr>
        <w:t xml:space="preserve"> </w:t>
      </w:r>
      <w:r w:rsidR="00753644" w:rsidRPr="00753644">
        <w:rPr>
          <w:rFonts w:eastAsia="Calibri"/>
          <w:color w:val="000000" w:themeColor="text1"/>
          <w:sz w:val="28"/>
          <w:szCs w:val="28"/>
        </w:rPr>
        <w:t>№</w:t>
      </w:r>
      <w:r w:rsidRPr="00753644">
        <w:rPr>
          <w:rFonts w:eastAsia="Calibri"/>
          <w:color w:val="000000" w:themeColor="text1"/>
          <w:sz w:val="28"/>
          <w:szCs w:val="28"/>
        </w:rPr>
        <w:t xml:space="preserve"> </w:t>
      </w:r>
      <w:r w:rsidR="00C8564D">
        <w:rPr>
          <w:rFonts w:eastAsia="Calibri"/>
          <w:color w:val="000000" w:themeColor="text1"/>
          <w:sz w:val="28"/>
          <w:szCs w:val="28"/>
        </w:rPr>
        <w:t>349</w:t>
      </w:r>
      <w:r w:rsidRPr="00753644">
        <w:rPr>
          <w:rFonts w:eastAsia="Calibri"/>
          <w:color w:val="000000" w:themeColor="text1"/>
          <w:sz w:val="28"/>
          <w:szCs w:val="28"/>
        </w:rPr>
        <w:t xml:space="preserve">); </w:t>
      </w:r>
      <w:hyperlink r:id="rId14" w:history="1">
        <w:r w:rsidRPr="00753644">
          <w:rPr>
            <w:rFonts w:eastAsia="Calibri"/>
            <w:color w:val="000000" w:themeColor="text1"/>
            <w:sz w:val="28"/>
            <w:szCs w:val="28"/>
          </w:rPr>
          <w:t>постановление</w:t>
        </w:r>
      </w:hyperlink>
      <w:r w:rsidRPr="00753644">
        <w:rPr>
          <w:rFonts w:eastAsia="Calibri"/>
          <w:color w:val="000000" w:themeColor="text1"/>
          <w:sz w:val="28"/>
          <w:szCs w:val="28"/>
        </w:rPr>
        <w:t xml:space="preserve"> Администрации города Бийска от 16.06.2014 </w:t>
      </w:r>
      <w:r w:rsidR="00753644" w:rsidRPr="00753644">
        <w:rPr>
          <w:rFonts w:eastAsia="Calibri"/>
          <w:color w:val="000000" w:themeColor="text1"/>
          <w:sz w:val="28"/>
          <w:szCs w:val="28"/>
        </w:rPr>
        <w:t>№</w:t>
      </w:r>
      <w:r w:rsidRPr="00753644">
        <w:rPr>
          <w:rFonts w:eastAsia="Calibri"/>
          <w:color w:val="000000" w:themeColor="text1"/>
          <w:sz w:val="28"/>
          <w:szCs w:val="28"/>
        </w:rPr>
        <w:t xml:space="preserve"> 1607 </w:t>
      </w:r>
      <w:r w:rsidR="00753644" w:rsidRPr="00753644">
        <w:rPr>
          <w:rFonts w:eastAsia="Calibri"/>
          <w:color w:val="000000" w:themeColor="text1"/>
          <w:sz w:val="28"/>
          <w:szCs w:val="28"/>
        </w:rPr>
        <w:t>«</w:t>
      </w:r>
      <w:r w:rsidRPr="00753644">
        <w:rPr>
          <w:rFonts w:eastAsia="Calibri"/>
          <w:color w:val="000000" w:themeColor="text1"/>
          <w:sz w:val="28"/>
          <w:szCs w:val="28"/>
        </w:rPr>
        <w:t>Об утверждении Порядка принятия решений о разработке муниципальных программ, их формирования и реализации</w:t>
      </w:r>
      <w:r w:rsidR="00753644" w:rsidRPr="00753644">
        <w:rPr>
          <w:rFonts w:eastAsia="Calibri"/>
          <w:color w:val="000000" w:themeColor="text1"/>
          <w:sz w:val="28"/>
          <w:szCs w:val="28"/>
        </w:rPr>
        <w:t>»</w:t>
      </w:r>
      <w:r w:rsidRPr="00753644">
        <w:rPr>
          <w:rFonts w:eastAsia="Calibri"/>
          <w:color w:val="000000" w:themeColor="text1"/>
          <w:sz w:val="28"/>
          <w:szCs w:val="28"/>
        </w:rPr>
        <w:t>.</w:t>
      </w:r>
    </w:p>
    <w:p w:rsidR="009238B9" w:rsidRPr="00753644" w:rsidRDefault="009238B9" w:rsidP="00480F21">
      <w:pPr>
        <w:widowControl/>
        <w:ind w:firstLine="540"/>
        <w:jc w:val="both"/>
        <w:rPr>
          <w:rFonts w:eastAsia="Calibri"/>
          <w:color w:val="000000" w:themeColor="text1"/>
          <w:sz w:val="28"/>
          <w:szCs w:val="28"/>
        </w:rPr>
      </w:pPr>
      <w:proofErr w:type="gramStart"/>
      <w:r w:rsidRPr="00753644">
        <w:rPr>
          <w:rFonts w:eastAsia="Calibri"/>
          <w:color w:val="000000" w:themeColor="text1"/>
          <w:sz w:val="28"/>
          <w:szCs w:val="28"/>
        </w:rPr>
        <w:t>Реализация Программы направлена на сокращение на территории городского округа город</w:t>
      </w:r>
      <w:r w:rsidR="0080749A">
        <w:rPr>
          <w:rFonts w:eastAsia="Calibri"/>
          <w:color w:val="000000" w:themeColor="text1"/>
          <w:sz w:val="28"/>
          <w:szCs w:val="28"/>
        </w:rPr>
        <w:t>а</w:t>
      </w:r>
      <w:r w:rsidRPr="00753644">
        <w:rPr>
          <w:rFonts w:eastAsia="Calibri"/>
          <w:color w:val="000000" w:themeColor="text1"/>
          <w:sz w:val="28"/>
          <w:szCs w:val="28"/>
        </w:rPr>
        <w:t xml:space="preserve"> Бийск</w:t>
      </w:r>
      <w:r w:rsidR="0080749A">
        <w:rPr>
          <w:rFonts w:eastAsia="Calibri"/>
          <w:color w:val="000000" w:themeColor="text1"/>
          <w:sz w:val="28"/>
          <w:szCs w:val="28"/>
        </w:rPr>
        <w:t>а</w:t>
      </w:r>
      <w:r w:rsidR="00753644">
        <w:rPr>
          <w:rFonts w:eastAsia="Calibri"/>
          <w:color w:val="000000" w:themeColor="text1"/>
          <w:sz w:val="28"/>
          <w:szCs w:val="28"/>
        </w:rPr>
        <w:t xml:space="preserve"> </w:t>
      </w:r>
      <w:r w:rsidR="00753644" w:rsidRPr="00B62CC2">
        <w:rPr>
          <w:rFonts w:eastAsia="Calibri"/>
          <w:sz w:val="28"/>
          <w:szCs w:val="28"/>
        </w:rPr>
        <w:t>Алтайского края</w:t>
      </w:r>
      <w:r w:rsidRPr="00753644">
        <w:rPr>
          <w:rFonts w:eastAsia="Calibri"/>
          <w:color w:val="000000" w:themeColor="text1"/>
          <w:sz w:val="28"/>
          <w:szCs w:val="28"/>
        </w:rPr>
        <w:t xml:space="preserve"> количества аварийного жилья и соблюдение жилищных и имущественных прав граждан, проживающих в многоквартирных домах, признанных аварийными в установленном порядке, но не вошедших в действующую региональную программу переселения из аварийного жилищного фонда.</w:t>
      </w:r>
      <w:proofErr w:type="gramEnd"/>
    </w:p>
    <w:p w:rsidR="009238B9" w:rsidRDefault="009238B9" w:rsidP="00480F21">
      <w:pPr>
        <w:widowControl/>
        <w:jc w:val="both"/>
        <w:rPr>
          <w:rFonts w:eastAsia="Calibri"/>
          <w:sz w:val="28"/>
          <w:szCs w:val="28"/>
        </w:rPr>
      </w:pPr>
    </w:p>
    <w:p w:rsidR="009238B9" w:rsidRPr="00753644" w:rsidRDefault="009238B9" w:rsidP="00480F21">
      <w:pPr>
        <w:widowControl/>
        <w:jc w:val="center"/>
        <w:outlineLvl w:val="0"/>
        <w:rPr>
          <w:rFonts w:eastAsia="Calibri"/>
          <w:bCs/>
          <w:sz w:val="28"/>
          <w:szCs w:val="28"/>
        </w:rPr>
      </w:pPr>
      <w:r w:rsidRPr="00753644">
        <w:rPr>
          <w:rFonts w:eastAsia="Calibri"/>
          <w:bCs/>
          <w:sz w:val="28"/>
          <w:szCs w:val="28"/>
        </w:rPr>
        <w:t>II. Приоритетные направления реализации Программы, цель</w:t>
      </w:r>
    </w:p>
    <w:p w:rsidR="009238B9" w:rsidRPr="00753644" w:rsidRDefault="009238B9" w:rsidP="00480F21">
      <w:pPr>
        <w:widowControl/>
        <w:jc w:val="center"/>
        <w:rPr>
          <w:rFonts w:eastAsia="Calibri"/>
          <w:bCs/>
          <w:sz w:val="28"/>
          <w:szCs w:val="28"/>
        </w:rPr>
      </w:pPr>
      <w:r w:rsidRPr="00753644">
        <w:rPr>
          <w:rFonts w:eastAsia="Calibri"/>
          <w:bCs/>
          <w:sz w:val="28"/>
          <w:szCs w:val="28"/>
        </w:rPr>
        <w:t>и задачи, описание ожидаемых конечных результатов</w:t>
      </w:r>
    </w:p>
    <w:p w:rsidR="009238B9" w:rsidRPr="00753644" w:rsidRDefault="009238B9" w:rsidP="00480F21">
      <w:pPr>
        <w:widowControl/>
        <w:jc w:val="center"/>
        <w:rPr>
          <w:rFonts w:eastAsia="Calibri"/>
          <w:bCs/>
          <w:sz w:val="28"/>
          <w:szCs w:val="28"/>
        </w:rPr>
      </w:pPr>
      <w:r w:rsidRPr="00753644">
        <w:rPr>
          <w:rFonts w:eastAsia="Calibri"/>
          <w:bCs/>
          <w:sz w:val="28"/>
          <w:szCs w:val="28"/>
        </w:rPr>
        <w:t>муниципальной программы, сроков ее реализации</w:t>
      </w:r>
    </w:p>
    <w:p w:rsidR="009238B9" w:rsidRPr="00753644" w:rsidRDefault="009238B9" w:rsidP="00480F21">
      <w:pPr>
        <w:widowControl/>
        <w:jc w:val="both"/>
        <w:rPr>
          <w:rFonts w:eastAsia="Calibri"/>
          <w:sz w:val="28"/>
          <w:szCs w:val="28"/>
        </w:rPr>
      </w:pPr>
    </w:p>
    <w:p w:rsidR="009238B9" w:rsidRPr="00753644" w:rsidRDefault="009238B9" w:rsidP="00480F21">
      <w:pPr>
        <w:widowControl/>
        <w:jc w:val="center"/>
        <w:outlineLvl w:val="1"/>
        <w:rPr>
          <w:rFonts w:eastAsia="Calibri"/>
          <w:bCs/>
          <w:sz w:val="28"/>
          <w:szCs w:val="28"/>
        </w:rPr>
      </w:pPr>
      <w:r w:rsidRPr="00753644">
        <w:rPr>
          <w:rFonts w:eastAsia="Calibri"/>
          <w:bCs/>
          <w:sz w:val="28"/>
          <w:szCs w:val="28"/>
        </w:rPr>
        <w:t>Приоритеты политики в сфере реализации Программы</w:t>
      </w:r>
    </w:p>
    <w:p w:rsidR="009238B9" w:rsidRDefault="009238B9" w:rsidP="00480F21">
      <w:pPr>
        <w:widowControl/>
        <w:jc w:val="both"/>
        <w:rPr>
          <w:rFonts w:eastAsia="Calibri"/>
          <w:sz w:val="28"/>
          <w:szCs w:val="28"/>
        </w:rPr>
      </w:pP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Реализация Программы обеспечит: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реализацию гражданами права на безопасные и благоприятные условия проживания;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снижение доли населения, проживающего в многоквартирных домах на территории городского округа город</w:t>
      </w:r>
      <w:r w:rsidR="0080749A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Бийск</w:t>
      </w:r>
      <w:r w:rsidR="0080749A">
        <w:rPr>
          <w:rFonts w:eastAsia="Calibri"/>
          <w:sz w:val="28"/>
          <w:szCs w:val="28"/>
        </w:rPr>
        <w:t>а</w:t>
      </w:r>
      <w:r w:rsidR="00753644">
        <w:rPr>
          <w:rFonts w:eastAsia="Calibri"/>
          <w:sz w:val="28"/>
          <w:szCs w:val="28"/>
        </w:rPr>
        <w:t xml:space="preserve"> </w:t>
      </w:r>
      <w:r w:rsidR="00753644" w:rsidRPr="00B62CC2">
        <w:rPr>
          <w:rFonts w:eastAsia="Calibri"/>
          <w:sz w:val="28"/>
          <w:szCs w:val="28"/>
        </w:rPr>
        <w:t>Алтайского края</w:t>
      </w:r>
      <w:r>
        <w:rPr>
          <w:rFonts w:eastAsia="Calibri"/>
          <w:sz w:val="28"/>
          <w:szCs w:val="28"/>
        </w:rPr>
        <w:t>, признанных в установленном порядке аварийными и подлежащими сносу или реконструкции;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выполнение государственных обязательств по переселению граждан, проживающих в аварийных жилых помещениях;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снижение социальной напряженности на территории городского округа город</w:t>
      </w:r>
      <w:r w:rsidR="0080749A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Бийск</w:t>
      </w:r>
      <w:r w:rsidR="0080749A">
        <w:rPr>
          <w:rFonts w:eastAsia="Calibri"/>
          <w:sz w:val="28"/>
          <w:szCs w:val="28"/>
        </w:rPr>
        <w:t>а</w:t>
      </w:r>
      <w:r w:rsidR="00753644">
        <w:rPr>
          <w:rFonts w:eastAsia="Calibri"/>
          <w:sz w:val="28"/>
          <w:szCs w:val="28"/>
        </w:rPr>
        <w:t xml:space="preserve"> </w:t>
      </w:r>
      <w:r w:rsidR="00753644" w:rsidRPr="00B62CC2">
        <w:rPr>
          <w:rFonts w:eastAsia="Calibri"/>
          <w:sz w:val="28"/>
          <w:szCs w:val="28"/>
        </w:rPr>
        <w:t>Алтайского края</w:t>
      </w:r>
      <w:r>
        <w:rPr>
          <w:rFonts w:eastAsia="Calibri"/>
          <w:sz w:val="28"/>
          <w:szCs w:val="28"/>
        </w:rPr>
        <w:t>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обеспечение сокращения непригодного для проживания жилищного фонда посредством ликвидации существующего аварийного жилищного фонда;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улучшение состояния окружающей среды и архитектурного облика городского округа город</w:t>
      </w:r>
      <w:r w:rsidR="0080749A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Бийск</w:t>
      </w:r>
      <w:r w:rsidR="0080749A">
        <w:rPr>
          <w:rFonts w:eastAsia="Calibri"/>
          <w:sz w:val="28"/>
          <w:szCs w:val="28"/>
        </w:rPr>
        <w:t>а</w:t>
      </w:r>
      <w:r w:rsidR="00753644">
        <w:rPr>
          <w:rFonts w:eastAsia="Calibri"/>
          <w:sz w:val="28"/>
          <w:szCs w:val="28"/>
        </w:rPr>
        <w:t xml:space="preserve"> </w:t>
      </w:r>
      <w:r w:rsidR="00753644" w:rsidRPr="00753644">
        <w:rPr>
          <w:rFonts w:eastAsia="Calibri"/>
          <w:sz w:val="28"/>
          <w:szCs w:val="28"/>
        </w:rPr>
        <w:t>Алтайского края</w:t>
      </w:r>
      <w:r>
        <w:rPr>
          <w:rFonts w:eastAsia="Calibri"/>
          <w:sz w:val="28"/>
          <w:szCs w:val="28"/>
        </w:rPr>
        <w:t xml:space="preserve"> за счет комплексного освоения территорий после ликвидации аварийного жилья.</w:t>
      </w:r>
    </w:p>
    <w:p w:rsidR="009238B9" w:rsidRDefault="009238B9" w:rsidP="00480F21">
      <w:pPr>
        <w:widowControl/>
        <w:jc w:val="both"/>
        <w:rPr>
          <w:rFonts w:eastAsia="Calibri"/>
          <w:sz w:val="28"/>
          <w:szCs w:val="28"/>
        </w:rPr>
      </w:pPr>
    </w:p>
    <w:p w:rsidR="009238B9" w:rsidRPr="00E41144" w:rsidRDefault="009238B9" w:rsidP="00480F21">
      <w:pPr>
        <w:widowControl/>
        <w:jc w:val="center"/>
        <w:outlineLvl w:val="1"/>
        <w:rPr>
          <w:rFonts w:eastAsia="Calibri"/>
          <w:bCs/>
          <w:sz w:val="28"/>
          <w:szCs w:val="28"/>
        </w:rPr>
      </w:pPr>
      <w:r w:rsidRPr="00E41144">
        <w:rPr>
          <w:rFonts w:eastAsia="Calibri"/>
          <w:bCs/>
          <w:sz w:val="28"/>
          <w:szCs w:val="28"/>
        </w:rPr>
        <w:t>Цель и задачи Программы</w:t>
      </w:r>
    </w:p>
    <w:p w:rsidR="009238B9" w:rsidRDefault="009238B9" w:rsidP="00480F21">
      <w:pPr>
        <w:widowControl/>
        <w:jc w:val="center"/>
        <w:rPr>
          <w:rFonts w:eastAsia="Calibri"/>
          <w:sz w:val="28"/>
          <w:szCs w:val="28"/>
        </w:rPr>
      </w:pP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Реализация Программы преследует цель обеспечения безопасных и благоприятных условий проживания граждан на территории городского округа город</w:t>
      </w:r>
      <w:r w:rsidR="0080749A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Бийск</w:t>
      </w:r>
      <w:r w:rsidR="0080749A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Алтайского края.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В круг задач, необходимых для достижения указанной цели, входят: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сокращение аварийного жилищного фонда на территории городского округа город</w:t>
      </w:r>
      <w:r w:rsidR="0080749A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Бийск</w:t>
      </w:r>
      <w:r w:rsidR="0080749A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Алтайского края путем расселения многоквартирных домов, признанных аварийными в период с 01.01.2017 по </w:t>
      </w:r>
      <w:r w:rsidR="00E41144">
        <w:rPr>
          <w:rFonts w:eastAsia="Calibri"/>
          <w:sz w:val="28"/>
          <w:szCs w:val="28"/>
        </w:rPr>
        <w:t>30.06.2026</w:t>
      </w:r>
      <w:r>
        <w:rPr>
          <w:rFonts w:eastAsia="Calibri"/>
          <w:sz w:val="28"/>
          <w:szCs w:val="28"/>
        </w:rPr>
        <w:t>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соблюдение жилищных и имущественных прав граждан при признании многоквартирных домов аварийными и подлежащими сносу или реконструкции.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Достижение поставленной цели будет осуществлено в соответствии с механизмом обеспечения жилищных и имущественных прав собственников жилых помещений, изымаемых для муниципальных нужд, а также прав нанимателей жилых помещений муниципального жилищного фонда в домах, признанных аварийными в установленном порядке.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первоочередном порядке подлежат переселению: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граждане из многоквартирных домов, признанных аварийными, имеющие более раннюю дату вступления в законную силу решения суда по делам, связанным с расселением аварийного жилищного фонда, в отношении многоквартирных домов, расположенных на территории городского округа город</w:t>
      </w:r>
      <w:r w:rsidR="0080749A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Бийск</w:t>
      </w:r>
      <w:r w:rsidR="0080749A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Алтайского края;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граждане проживающие в жилых помещениях муниципального жилищного фонда в многоквартирных домах, признанных аварийными и имеющими первую категорию аварийности согласно заключения специализированной организации, путем предоставления нанимателям других жилых помещений по договору социального найма, благоустроенных применительно к условиям городского округа город</w:t>
      </w:r>
      <w:r w:rsidR="0080749A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Бийск</w:t>
      </w:r>
      <w:r w:rsidR="0080749A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Алтайского края, равнозначных по общей </w:t>
      </w:r>
      <w:proofErr w:type="gramStart"/>
      <w:r>
        <w:rPr>
          <w:rFonts w:eastAsia="Calibri"/>
          <w:sz w:val="28"/>
          <w:szCs w:val="28"/>
        </w:rPr>
        <w:t>площади</w:t>
      </w:r>
      <w:proofErr w:type="gramEnd"/>
      <w:r>
        <w:rPr>
          <w:rFonts w:eastAsia="Calibri"/>
          <w:sz w:val="28"/>
          <w:szCs w:val="28"/>
        </w:rPr>
        <w:t xml:space="preserve"> ранее занимаемым жилым помещениям, отвечающих установленным требованиям и находящихся в границах городского округа город</w:t>
      </w:r>
      <w:r w:rsidR="0080749A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Бийск</w:t>
      </w:r>
      <w:r w:rsidR="0080749A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Алтайского края.</w:t>
      </w:r>
    </w:p>
    <w:p w:rsidR="009238B9" w:rsidRDefault="009238B9" w:rsidP="00480F21">
      <w:pPr>
        <w:widowControl/>
        <w:jc w:val="both"/>
        <w:rPr>
          <w:rFonts w:eastAsia="Calibri"/>
          <w:sz w:val="28"/>
          <w:szCs w:val="28"/>
        </w:rPr>
      </w:pPr>
    </w:p>
    <w:p w:rsidR="009238B9" w:rsidRPr="006C3CB7" w:rsidRDefault="009238B9" w:rsidP="00480F21">
      <w:pPr>
        <w:widowControl/>
        <w:jc w:val="center"/>
        <w:outlineLvl w:val="1"/>
        <w:rPr>
          <w:rFonts w:eastAsia="Calibri"/>
          <w:bCs/>
          <w:sz w:val="28"/>
          <w:szCs w:val="28"/>
        </w:rPr>
      </w:pPr>
      <w:r w:rsidRPr="006C3CB7">
        <w:rPr>
          <w:rFonts w:eastAsia="Calibri"/>
          <w:bCs/>
          <w:sz w:val="28"/>
          <w:szCs w:val="28"/>
        </w:rPr>
        <w:t>Конечные результаты реализации муниципальной программы</w:t>
      </w:r>
    </w:p>
    <w:p w:rsidR="009238B9" w:rsidRDefault="009238B9" w:rsidP="00480F21">
      <w:pPr>
        <w:widowControl/>
        <w:jc w:val="both"/>
        <w:rPr>
          <w:rFonts w:eastAsia="Calibri"/>
          <w:sz w:val="28"/>
          <w:szCs w:val="28"/>
        </w:rPr>
      </w:pP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Расселение 14</w:t>
      </w:r>
      <w:r w:rsidR="006C3CB7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>6 жилых помещений аварийного жилищного фонда общей площадью 45</w:t>
      </w:r>
      <w:r w:rsidR="006C3CB7">
        <w:rPr>
          <w:rFonts w:eastAsia="Calibri"/>
          <w:sz w:val="28"/>
          <w:szCs w:val="28"/>
        </w:rPr>
        <w:t>610,6</w:t>
      </w:r>
      <w:r>
        <w:rPr>
          <w:rFonts w:eastAsia="Calibri"/>
          <w:sz w:val="28"/>
          <w:szCs w:val="28"/>
        </w:rPr>
        <w:t xml:space="preserve"> кв. м в 15</w:t>
      </w:r>
      <w:r w:rsidR="006C3CB7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 xml:space="preserve"> многоквартирных домах, признанных аварийными и подлежащими сносу или реконструкции, в том числе: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путем расселения 1</w:t>
      </w:r>
      <w:r w:rsidR="006C3CB7">
        <w:rPr>
          <w:rFonts w:eastAsia="Calibri"/>
          <w:sz w:val="28"/>
          <w:szCs w:val="28"/>
        </w:rPr>
        <w:t>48</w:t>
      </w:r>
      <w:r>
        <w:rPr>
          <w:rFonts w:eastAsia="Calibri"/>
          <w:sz w:val="28"/>
          <w:szCs w:val="28"/>
        </w:rPr>
        <w:t xml:space="preserve"> муниципальных жилых помещений общей площадью </w:t>
      </w:r>
      <w:r w:rsidR="006C3CB7">
        <w:rPr>
          <w:rFonts w:eastAsia="Calibri"/>
          <w:sz w:val="28"/>
          <w:szCs w:val="28"/>
        </w:rPr>
        <w:t>4940,9</w:t>
      </w:r>
      <w:r>
        <w:rPr>
          <w:rFonts w:eastAsia="Calibri"/>
          <w:sz w:val="28"/>
          <w:szCs w:val="28"/>
        </w:rPr>
        <w:t xml:space="preserve"> кв. м;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путем изъятия для муниципальных ну</w:t>
      </w:r>
      <w:proofErr w:type="gramStart"/>
      <w:r>
        <w:rPr>
          <w:rFonts w:eastAsia="Calibri"/>
          <w:sz w:val="28"/>
          <w:szCs w:val="28"/>
        </w:rPr>
        <w:t>жд с пр</w:t>
      </w:r>
      <w:proofErr w:type="gramEnd"/>
      <w:r>
        <w:rPr>
          <w:rFonts w:eastAsia="Calibri"/>
          <w:sz w:val="28"/>
          <w:szCs w:val="28"/>
        </w:rPr>
        <w:t>едоставлением собственникам денежного возмещения 128</w:t>
      </w:r>
      <w:r w:rsidR="006C3CB7">
        <w:rPr>
          <w:rFonts w:eastAsia="Calibri"/>
          <w:sz w:val="28"/>
          <w:szCs w:val="28"/>
        </w:rPr>
        <w:t>8</w:t>
      </w:r>
      <w:r>
        <w:rPr>
          <w:rFonts w:eastAsia="Calibri"/>
          <w:sz w:val="28"/>
          <w:szCs w:val="28"/>
        </w:rPr>
        <w:t xml:space="preserve"> жилых помещений аварийного жилищного фонда общей площадью 40</w:t>
      </w:r>
      <w:r w:rsidR="006C3CB7">
        <w:rPr>
          <w:rFonts w:eastAsia="Calibri"/>
          <w:sz w:val="28"/>
          <w:szCs w:val="28"/>
        </w:rPr>
        <w:t>669,7</w:t>
      </w:r>
      <w:r>
        <w:rPr>
          <w:rFonts w:eastAsia="Calibri"/>
          <w:sz w:val="28"/>
          <w:szCs w:val="28"/>
        </w:rPr>
        <w:t xml:space="preserve"> кв. м.</w:t>
      </w:r>
    </w:p>
    <w:p w:rsidR="009238B9" w:rsidRDefault="009238B9" w:rsidP="00480F21">
      <w:pPr>
        <w:widowControl/>
        <w:jc w:val="both"/>
        <w:rPr>
          <w:rFonts w:eastAsia="Calibri"/>
          <w:sz w:val="28"/>
          <w:szCs w:val="28"/>
        </w:rPr>
      </w:pPr>
    </w:p>
    <w:p w:rsidR="009238B9" w:rsidRPr="00E61A35" w:rsidRDefault="009238B9" w:rsidP="00480F21">
      <w:pPr>
        <w:widowControl/>
        <w:jc w:val="center"/>
        <w:outlineLvl w:val="1"/>
        <w:rPr>
          <w:rFonts w:eastAsia="Calibri"/>
          <w:bCs/>
          <w:sz w:val="28"/>
          <w:szCs w:val="28"/>
        </w:rPr>
      </w:pPr>
      <w:r w:rsidRPr="00E61A35">
        <w:rPr>
          <w:rFonts w:eastAsia="Calibri"/>
          <w:bCs/>
          <w:sz w:val="28"/>
          <w:szCs w:val="28"/>
        </w:rPr>
        <w:t>Сроки реализации Программы</w:t>
      </w:r>
    </w:p>
    <w:p w:rsidR="009238B9" w:rsidRDefault="009238B9" w:rsidP="00480F21">
      <w:pPr>
        <w:widowControl/>
        <w:jc w:val="both"/>
        <w:rPr>
          <w:rFonts w:eastAsia="Calibri"/>
          <w:sz w:val="28"/>
          <w:szCs w:val="28"/>
        </w:rPr>
      </w:pPr>
    </w:p>
    <w:p w:rsidR="009238B9" w:rsidRPr="00E61A35" w:rsidRDefault="009238B9" w:rsidP="00480F21">
      <w:pPr>
        <w:widowControl/>
        <w:ind w:firstLine="540"/>
        <w:jc w:val="both"/>
        <w:rPr>
          <w:rFonts w:eastAsia="Calibri"/>
          <w:color w:val="000000" w:themeColor="text1"/>
          <w:sz w:val="28"/>
          <w:szCs w:val="28"/>
        </w:rPr>
      </w:pPr>
      <w:r w:rsidRPr="00E61A35">
        <w:rPr>
          <w:rFonts w:eastAsia="Calibri"/>
          <w:color w:val="000000" w:themeColor="text1"/>
          <w:sz w:val="28"/>
          <w:szCs w:val="28"/>
        </w:rPr>
        <w:t xml:space="preserve">Реализация Программы рассчитана на период 2020 - 2030 годов в соответствии с </w:t>
      </w:r>
      <w:hyperlink r:id="rId15" w:history="1">
        <w:r w:rsidRPr="00E61A35">
          <w:rPr>
            <w:rFonts w:eastAsia="Calibri"/>
            <w:color w:val="000000" w:themeColor="text1"/>
            <w:sz w:val="28"/>
            <w:szCs w:val="28"/>
          </w:rPr>
          <w:t>приложением 4</w:t>
        </w:r>
      </w:hyperlink>
      <w:r w:rsidRPr="00E61A35">
        <w:rPr>
          <w:rFonts w:eastAsia="Calibri"/>
          <w:color w:val="000000" w:themeColor="text1"/>
          <w:sz w:val="28"/>
          <w:szCs w:val="28"/>
        </w:rPr>
        <w:t xml:space="preserve"> к настоящей Программе.</w:t>
      </w:r>
    </w:p>
    <w:p w:rsidR="009238B9" w:rsidRDefault="009238B9" w:rsidP="00480F21">
      <w:pPr>
        <w:widowControl/>
        <w:jc w:val="both"/>
        <w:rPr>
          <w:rFonts w:eastAsia="Calibri"/>
          <w:sz w:val="28"/>
          <w:szCs w:val="28"/>
        </w:rPr>
      </w:pPr>
    </w:p>
    <w:p w:rsidR="009238B9" w:rsidRPr="00E61A35" w:rsidRDefault="009238B9" w:rsidP="00480F21">
      <w:pPr>
        <w:widowControl/>
        <w:jc w:val="center"/>
        <w:outlineLvl w:val="0"/>
        <w:rPr>
          <w:rFonts w:eastAsia="Calibri"/>
          <w:bCs/>
          <w:sz w:val="28"/>
          <w:szCs w:val="28"/>
        </w:rPr>
      </w:pPr>
      <w:r w:rsidRPr="00E61A35">
        <w:rPr>
          <w:rFonts w:eastAsia="Calibri"/>
          <w:bCs/>
          <w:sz w:val="28"/>
          <w:szCs w:val="28"/>
        </w:rPr>
        <w:t>III. Обобщенная характеристика мероприятий Программы</w:t>
      </w:r>
    </w:p>
    <w:p w:rsidR="009238B9" w:rsidRDefault="009238B9" w:rsidP="00480F21">
      <w:pPr>
        <w:widowControl/>
        <w:jc w:val="center"/>
        <w:rPr>
          <w:rFonts w:eastAsia="Calibri"/>
          <w:sz w:val="28"/>
          <w:szCs w:val="28"/>
        </w:rPr>
      </w:pPr>
    </w:p>
    <w:p w:rsidR="009238B9" w:rsidRPr="00E61A35" w:rsidRDefault="009238B9" w:rsidP="00480F21">
      <w:pPr>
        <w:widowControl/>
        <w:ind w:firstLine="540"/>
        <w:jc w:val="both"/>
        <w:rPr>
          <w:rFonts w:eastAsia="Calibri"/>
          <w:color w:val="000000" w:themeColor="text1"/>
          <w:sz w:val="28"/>
          <w:szCs w:val="28"/>
        </w:rPr>
      </w:pPr>
      <w:r w:rsidRPr="00E61A35">
        <w:rPr>
          <w:rFonts w:eastAsia="Calibri"/>
          <w:color w:val="000000" w:themeColor="text1"/>
          <w:sz w:val="28"/>
          <w:szCs w:val="28"/>
        </w:rPr>
        <w:t xml:space="preserve">Перечень мероприятий Программы обусловлен механизмом, предусмотренным </w:t>
      </w:r>
      <w:hyperlink r:id="rId16" w:history="1">
        <w:r w:rsidRPr="00E61A35">
          <w:rPr>
            <w:rFonts w:eastAsia="Calibri"/>
            <w:color w:val="000000" w:themeColor="text1"/>
            <w:sz w:val="28"/>
            <w:szCs w:val="28"/>
          </w:rPr>
          <w:t>статьями 32</w:t>
        </w:r>
      </w:hyperlink>
      <w:r w:rsidRPr="00E61A35">
        <w:rPr>
          <w:rFonts w:eastAsia="Calibri"/>
          <w:color w:val="000000" w:themeColor="text1"/>
          <w:sz w:val="28"/>
          <w:szCs w:val="28"/>
        </w:rPr>
        <w:t xml:space="preserve">, </w:t>
      </w:r>
      <w:hyperlink r:id="rId17" w:history="1">
        <w:r w:rsidRPr="00E61A35">
          <w:rPr>
            <w:rFonts w:eastAsia="Calibri"/>
            <w:color w:val="000000" w:themeColor="text1"/>
            <w:sz w:val="28"/>
            <w:szCs w:val="28"/>
          </w:rPr>
          <w:t>85</w:t>
        </w:r>
      </w:hyperlink>
      <w:r w:rsidRPr="00E61A35">
        <w:rPr>
          <w:rFonts w:eastAsia="Calibri"/>
          <w:color w:val="000000" w:themeColor="text1"/>
          <w:sz w:val="28"/>
          <w:szCs w:val="28"/>
        </w:rPr>
        <w:t xml:space="preserve">, </w:t>
      </w:r>
      <w:hyperlink r:id="rId18" w:history="1">
        <w:r w:rsidRPr="00E61A35">
          <w:rPr>
            <w:rFonts w:eastAsia="Calibri"/>
            <w:color w:val="000000" w:themeColor="text1"/>
            <w:sz w:val="28"/>
            <w:szCs w:val="28"/>
          </w:rPr>
          <w:t>86</w:t>
        </w:r>
      </w:hyperlink>
      <w:r w:rsidRPr="00E61A35">
        <w:rPr>
          <w:rFonts w:eastAsia="Calibri"/>
          <w:color w:val="000000" w:themeColor="text1"/>
          <w:sz w:val="28"/>
          <w:szCs w:val="28"/>
        </w:rPr>
        <w:t xml:space="preserve">, </w:t>
      </w:r>
      <w:hyperlink r:id="rId19" w:history="1">
        <w:r w:rsidRPr="00E61A35">
          <w:rPr>
            <w:rFonts w:eastAsia="Calibri"/>
            <w:color w:val="000000" w:themeColor="text1"/>
            <w:sz w:val="28"/>
            <w:szCs w:val="28"/>
          </w:rPr>
          <w:t>89</w:t>
        </w:r>
      </w:hyperlink>
      <w:r w:rsidRPr="00E61A35">
        <w:rPr>
          <w:rFonts w:eastAsia="Calibri"/>
          <w:color w:val="000000" w:themeColor="text1"/>
          <w:sz w:val="28"/>
          <w:szCs w:val="28"/>
        </w:rPr>
        <w:t xml:space="preserve"> Жилищного кодекса Российской Федерации.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В отношении жилых помещений муниципального жилищного фонда в многоквартирных домах, признанных аварийными, Программа букет реализована путем предоставления нанимателям других жилых помещений по договору социального найма, благоустроенных применительно к условиям городского округа город</w:t>
      </w:r>
      <w:r w:rsidR="0080749A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Бийск</w:t>
      </w:r>
      <w:r w:rsidR="0080749A">
        <w:rPr>
          <w:rFonts w:eastAsia="Calibri"/>
          <w:sz w:val="28"/>
          <w:szCs w:val="28"/>
        </w:rPr>
        <w:t>а</w:t>
      </w:r>
      <w:r w:rsidR="00E61A35">
        <w:rPr>
          <w:rFonts w:eastAsia="Calibri"/>
          <w:sz w:val="28"/>
          <w:szCs w:val="28"/>
        </w:rPr>
        <w:t xml:space="preserve"> Алтайского края</w:t>
      </w:r>
      <w:r>
        <w:rPr>
          <w:rFonts w:eastAsia="Calibri"/>
          <w:sz w:val="28"/>
          <w:szCs w:val="28"/>
        </w:rPr>
        <w:t xml:space="preserve">, равнозначных по общей </w:t>
      </w:r>
      <w:proofErr w:type="gramStart"/>
      <w:r>
        <w:rPr>
          <w:rFonts w:eastAsia="Calibri"/>
          <w:sz w:val="28"/>
          <w:szCs w:val="28"/>
        </w:rPr>
        <w:t>площади</w:t>
      </w:r>
      <w:proofErr w:type="gramEnd"/>
      <w:r>
        <w:rPr>
          <w:rFonts w:eastAsia="Calibri"/>
          <w:sz w:val="28"/>
          <w:szCs w:val="28"/>
        </w:rPr>
        <w:t xml:space="preserve"> ранее занимаемым жилым помещениям, отвечающих установленным требованиям и находящихся в границах городского округа город</w:t>
      </w:r>
      <w:r w:rsidR="0080749A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Бийск</w:t>
      </w:r>
      <w:r w:rsidR="0080749A">
        <w:rPr>
          <w:rFonts w:eastAsia="Calibri"/>
          <w:sz w:val="28"/>
          <w:szCs w:val="28"/>
        </w:rPr>
        <w:t>а</w:t>
      </w:r>
      <w:r w:rsidR="00E61A35">
        <w:rPr>
          <w:rFonts w:eastAsia="Calibri"/>
          <w:sz w:val="28"/>
          <w:szCs w:val="28"/>
        </w:rPr>
        <w:t xml:space="preserve"> Алтайского края</w:t>
      </w:r>
      <w:r>
        <w:rPr>
          <w:rFonts w:eastAsia="Calibri"/>
          <w:sz w:val="28"/>
          <w:szCs w:val="28"/>
        </w:rPr>
        <w:t>.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В отношении жилых помещений частного жилищного фонда в многоквартирных домах, признанных аварийными, Программа будет реализована путем изъятия для муниципальных нужд жилых помещений с предоставлением собственникам денежного возмещения, при определении размера которого учитываются рыночная стоимость изымаемого жилого помещения, рыночная стоимость общего имущества в многоквартирном доме с учетом доли собственника в праве общей собственности на такое имущество, а также все убытки, причиненные</w:t>
      </w:r>
      <w:proofErr w:type="gramEnd"/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>собственнику жилого помещения его изъятием, включая убытки, которые он несет в связи с изменением места проживания, временным пользованием иным жилым помещением до приобретения в собственность другого жилого помещения, переездом, поиском другого жилого помещения для приобретения права собственности на него, оформлением права собственности на другое жилое помещение, досрочным прекращением своих обязательств перед третьими лицами, в том числе упущенная выгода.</w:t>
      </w:r>
      <w:proofErr w:type="gramEnd"/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Программа предполагает выполнение следующих мероприятий: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 проведение оценки объемов аварийного жилищного фонда, подлежащего расселению;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формирование объема жилых помещений муниципального жилищного фонда, подлежащих предоставлению гражданам, переселяемым в соответствии с условиями Программы;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проведение оценки жилых помещений, подлежащих изъятию для муниципальных нужд, определение выкупной стоимости и формирование объема финансирования для реализации Программы;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 приобретение жилых помещений с целью переселения нанимателей жилых помещений муниципального жилищного фонда из жилых многоквартирных домов, признанных в установленном порядке аварийными и подлежащими сносу или реконструкции;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 заключение с собственниками соглашений об изъятии для муниципальных нужд жилых помещений в многоквартирных домах, признанных в установленном порядке аварийными и подлежащими сносу или реконструкции, с предоставлением возмещения за изымаемые жилые помещения;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6. подготовка проектов постановлений о предоставлении гражданину взамен изымаемого жилого помещения аварийного жилищного фонда иного жилого помещения;</w:t>
      </w:r>
    </w:p>
    <w:p w:rsidR="009238B9" w:rsidRPr="00E61A35" w:rsidRDefault="009238B9" w:rsidP="00480F21">
      <w:pPr>
        <w:widowControl/>
        <w:ind w:firstLine="540"/>
        <w:jc w:val="both"/>
        <w:rPr>
          <w:rFonts w:eastAsia="Calibri"/>
          <w:color w:val="000000" w:themeColor="text1"/>
          <w:sz w:val="28"/>
          <w:szCs w:val="28"/>
        </w:rPr>
      </w:pPr>
      <w:r w:rsidRPr="00E61A35">
        <w:rPr>
          <w:rFonts w:eastAsia="Calibri"/>
          <w:color w:val="000000" w:themeColor="text1"/>
          <w:sz w:val="28"/>
          <w:szCs w:val="28"/>
        </w:rPr>
        <w:t>7. осуществление бюджетных полномочий при исполнении бюджета города по Программе.</w:t>
      </w:r>
    </w:p>
    <w:p w:rsidR="009238B9" w:rsidRDefault="007C5CD3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hyperlink r:id="rId20" w:history="1">
        <w:r w:rsidR="009238B9" w:rsidRPr="00E61A35">
          <w:rPr>
            <w:rFonts w:eastAsia="Calibri"/>
            <w:color w:val="000000" w:themeColor="text1"/>
            <w:sz w:val="28"/>
            <w:szCs w:val="28"/>
          </w:rPr>
          <w:t>Перечень</w:t>
        </w:r>
      </w:hyperlink>
      <w:r w:rsidR="009238B9" w:rsidRPr="00E61A35">
        <w:rPr>
          <w:rFonts w:eastAsia="Calibri"/>
          <w:color w:val="000000" w:themeColor="text1"/>
          <w:sz w:val="28"/>
          <w:szCs w:val="28"/>
        </w:rPr>
        <w:t xml:space="preserve"> многоквартирных</w:t>
      </w:r>
      <w:r w:rsidR="009238B9">
        <w:rPr>
          <w:rFonts w:eastAsia="Calibri"/>
          <w:sz w:val="28"/>
          <w:szCs w:val="28"/>
        </w:rPr>
        <w:t xml:space="preserve"> домов, признанных аварийными и подлежащими сносу или реконструкции в период с 01.01.2017 по </w:t>
      </w:r>
      <w:r w:rsidR="00E61A35">
        <w:rPr>
          <w:rFonts w:eastAsia="Calibri"/>
          <w:sz w:val="28"/>
          <w:szCs w:val="28"/>
        </w:rPr>
        <w:t>30.06.2026</w:t>
      </w:r>
      <w:r w:rsidR="009238B9">
        <w:rPr>
          <w:rFonts w:eastAsia="Calibri"/>
          <w:sz w:val="28"/>
          <w:szCs w:val="28"/>
        </w:rPr>
        <w:t>, приведен в приложении 4 к настоящей Программе.</w:t>
      </w:r>
    </w:p>
    <w:p w:rsidR="009238B9" w:rsidRPr="00E61A35" w:rsidRDefault="009238B9" w:rsidP="00480F21">
      <w:pPr>
        <w:widowControl/>
        <w:jc w:val="center"/>
        <w:outlineLvl w:val="0"/>
        <w:rPr>
          <w:rFonts w:eastAsia="Calibri"/>
          <w:bCs/>
          <w:sz w:val="28"/>
          <w:szCs w:val="28"/>
        </w:rPr>
      </w:pPr>
      <w:r w:rsidRPr="00E61A35">
        <w:rPr>
          <w:rFonts w:eastAsia="Calibri"/>
          <w:bCs/>
          <w:sz w:val="28"/>
          <w:szCs w:val="28"/>
        </w:rPr>
        <w:lastRenderedPageBreak/>
        <w:t>IV. Общий объем финансовых ресурсов,</w:t>
      </w:r>
    </w:p>
    <w:p w:rsidR="009238B9" w:rsidRPr="00E61A35" w:rsidRDefault="009238B9" w:rsidP="00480F21">
      <w:pPr>
        <w:widowControl/>
        <w:jc w:val="center"/>
        <w:rPr>
          <w:rFonts w:eastAsia="Calibri"/>
          <w:bCs/>
          <w:sz w:val="28"/>
          <w:szCs w:val="28"/>
        </w:rPr>
      </w:pPr>
      <w:proofErr w:type="gramStart"/>
      <w:r w:rsidRPr="00E61A35">
        <w:rPr>
          <w:rFonts w:eastAsia="Calibri"/>
          <w:bCs/>
          <w:sz w:val="28"/>
          <w:szCs w:val="28"/>
        </w:rPr>
        <w:t>необходимых</w:t>
      </w:r>
      <w:proofErr w:type="gramEnd"/>
      <w:r w:rsidRPr="00E61A35">
        <w:rPr>
          <w:rFonts w:eastAsia="Calibri"/>
          <w:bCs/>
          <w:sz w:val="28"/>
          <w:szCs w:val="28"/>
        </w:rPr>
        <w:t xml:space="preserve"> для реализации муниципальной программы</w:t>
      </w:r>
    </w:p>
    <w:p w:rsidR="009238B9" w:rsidRDefault="009238B9" w:rsidP="00480F21">
      <w:pPr>
        <w:widowControl/>
        <w:jc w:val="both"/>
        <w:rPr>
          <w:rFonts w:eastAsia="Calibri"/>
          <w:sz w:val="28"/>
          <w:szCs w:val="28"/>
        </w:rPr>
      </w:pP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Финансирование Программы осуществляется за счет </w:t>
      </w:r>
      <w:proofErr w:type="gramStart"/>
      <w:r>
        <w:rPr>
          <w:rFonts w:eastAsia="Calibri"/>
          <w:sz w:val="28"/>
          <w:szCs w:val="28"/>
        </w:rPr>
        <w:t>средств бюджета городского округа город</w:t>
      </w:r>
      <w:r w:rsidR="0080749A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Бийск</w:t>
      </w:r>
      <w:r w:rsidR="0080749A">
        <w:rPr>
          <w:rFonts w:eastAsia="Calibri"/>
          <w:sz w:val="28"/>
          <w:szCs w:val="28"/>
        </w:rPr>
        <w:t>а</w:t>
      </w:r>
      <w:r w:rsidR="00E61A35">
        <w:rPr>
          <w:rFonts w:eastAsia="Calibri"/>
          <w:sz w:val="28"/>
          <w:szCs w:val="28"/>
        </w:rPr>
        <w:t xml:space="preserve"> Алтайского края</w:t>
      </w:r>
      <w:proofErr w:type="gramEnd"/>
      <w:r>
        <w:rPr>
          <w:rFonts w:eastAsia="Calibri"/>
          <w:sz w:val="28"/>
          <w:szCs w:val="28"/>
        </w:rPr>
        <w:t>.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Общий объем финансирования составляет </w:t>
      </w:r>
      <w:r w:rsidR="00E61A35">
        <w:rPr>
          <w:rFonts w:eastAsia="Calibri"/>
          <w:sz w:val="28"/>
          <w:szCs w:val="28"/>
        </w:rPr>
        <w:t>4747069,1</w:t>
      </w:r>
      <w:r>
        <w:rPr>
          <w:rFonts w:eastAsia="Calibri"/>
          <w:sz w:val="28"/>
          <w:szCs w:val="28"/>
        </w:rPr>
        <w:t xml:space="preserve"> тыс. руб., из них: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2020 г. - средства местного бюджета - 7,9 тыс. руб.;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2021 г. - средства местного бюджета - 257,0 тыс. руб.;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2022 г. - средства местного бюджета - 11426,4 тыс. руб.;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2023 г. - средства местного бюджета - 102606,6 тыс. руб.;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2024 г. - средства местного бюджета - 197636,6 тыс. руб.;</w:t>
      </w:r>
    </w:p>
    <w:p w:rsidR="009238B9" w:rsidRDefault="00911EA5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</w:t>
      </w:r>
      <w:r w:rsidR="009238B9">
        <w:rPr>
          <w:rFonts w:eastAsia="Calibri"/>
          <w:sz w:val="28"/>
          <w:szCs w:val="28"/>
        </w:rPr>
        <w:t>- средства краевого бюджета - 58274,3 тыс. руб.;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2025 г. - средства Фонда - 49333,6 тыс. руб.;</w:t>
      </w:r>
    </w:p>
    <w:p w:rsidR="009238B9" w:rsidRDefault="00911EA5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</w:t>
      </w:r>
      <w:r w:rsidR="009238B9">
        <w:rPr>
          <w:rFonts w:eastAsia="Calibri"/>
          <w:sz w:val="28"/>
          <w:szCs w:val="28"/>
        </w:rPr>
        <w:t>- средства краевого бюджета - 122570,2 тыс. руб.;</w:t>
      </w:r>
    </w:p>
    <w:p w:rsidR="009238B9" w:rsidRDefault="00911EA5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</w:t>
      </w:r>
      <w:r w:rsidR="009238B9">
        <w:rPr>
          <w:rFonts w:eastAsia="Calibri"/>
          <w:sz w:val="28"/>
          <w:szCs w:val="28"/>
        </w:rPr>
        <w:t>- средства местного бюджета - 121785,3 тыс. руб.;</w:t>
      </w:r>
    </w:p>
    <w:p w:rsidR="00E61A35" w:rsidRPr="00E61A35" w:rsidRDefault="009238B9" w:rsidP="00E61A35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2026 г.</w:t>
      </w:r>
      <w:r w:rsidR="00E61A35" w:rsidRPr="00E61A35">
        <w:t xml:space="preserve"> </w:t>
      </w:r>
      <w:r w:rsidR="00911EA5">
        <w:t>-</w:t>
      </w:r>
      <w:r w:rsidR="00E61A35">
        <w:t xml:space="preserve"> </w:t>
      </w:r>
      <w:r w:rsidR="00E61A35" w:rsidRPr="00E61A35">
        <w:rPr>
          <w:rFonts w:eastAsia="Calibri"/>
          <w:sz w:val="28"/>
          <w:szCs w:val="28"/>
        </w:rPr>
        <w:t xml:space="preserve">средства Фонда </w:t>
      </w:r>
      <w:r w:rsidR="00E61A35">
        <w:rPr>
          <w:rFonts w:eastAsia="Calibri"/>
          <w:sz w:val="28"/>
          <w:szCs w:val="28"/>
        </w:rPr>
        <w:t>–</w:t>
      </w:r>
      <w:r w:rsidR="00E61A35" w:rsidRPr="00E61A35">
        <w:rPr>
          <w:rFonts w:eastAsia="Calibri"/>
          <w:sz w:val="28"/>
          <w:szCs w:val="28"/>
        </w:rPr>
        <w:t xml:space="preserve"> </w:t>
      </w:r>
      <w:r w:rsidR="00E61A35">
        <w:rPr>
          <w:rFonts w:eastAsia="Calibri"/>
          <w:sz w:val="28"/>
          <w:szCs w:val="28"/>
        </w:rPr>
        <w:t>97178,2</w:t>
      </w:r>
      <w:r w:rsidR="00E61A35" w:rsidRPr="00E61A35">
        <w:rPr>
          <w:rFonts w:eastAsia="Calibri"/>
          <w:sz w:val="28"/>
          <w:szCs w:val="28"/>
        </w:rPr>
        <w:t xml:space="preserve"> тыс. руб.;</w:t>
      </w:r>
    </w:p>
    <w:p w:rsidR="00E61A35" w:rsidRDefault="00911EA5" w:rsidP="00E61A35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</w:t>
      </w:r>
      <w:r w:rsidR="00E61A35" w:rsidRPr="00E61A35">
        <w:rPr>
          <w:rFonts w:eastAsia="Calibri"/>
          <w:sz w:val="28"/>
          <w:szCs w:val="28"/>
        </w:rPr>
        <w:t xml:space="preserve">- средства краевого бюджета </w:t>
      </w:r>
      <w:r w:rsidR="00E61A35">
        <w:rPr>
          <w:rFonts w:eastAsia="Calibri"/>
          <w:sz w:val="28"/>
          <w:szCs w:val="28"/>
        </w:rPr>
        <w:t>–</w:t>
      </w:r>
      <w:r w:rsidR="00E61A35" w:rsidRPr="00E61A35">
        <w:rPr>
          <w:rFonts w:eastAsia="Calibri"/>
          <w:sz w:val="28"/>
          <w:szCs w:val="28"/>
        </w:rPr>
        <w:t xml:space="preserve"> </w:t>
      </w:r>
      <w:r w:rsidR="00E61A35">
        <w:rPr>
          <w:rFonts w:eastAsia="Calibri"/>
          <w:sz w:val="28"/>
          <w:szCs w:val="28"/>
        </w:rPr>
        <w:t>82890,9</w:t>
      </w:r>
      <w:r w:rsidR="00E61A35" w:rsidRPr="00E61A35">
        <w:rPr>
          <w:rFonts w:eastAsia="Calibri"/>
          <w:sz w:val="28"/>
          <w:szCs w:val="28"/>
        </w:rPr>
        <w:t xml:space="preserve"> тыс. руб.;</w:t>
      </w:r>
      <w:r w:rsidR="009238B9">
        <w:rPr>
          <w:rFonts w:eastAsia="Calibri"/>
          <w:sz w:val="28"/>
          <w:szCs w:val="28"/>
        </w:rPr>
        <w:t xml:space="preserve"> </w:t>
      </w:r>
    </w:p>
    <w:p w:rsidR="009238B9" w:rsidRDefault="00911EA5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</w:t>
      </w:r>
      <w:r w:rsidR="009238B9">
        <w:rPr>
          <w:rFonts w:eastAsia="Calibri"/>
          <w:sz w:val="28"/>
          <w:szCs w:val="28"/>
        </w:rPr>
        <w:t xml:space="preserve">- средства местного бюджета - </w:t>
      </w:r>
      <w:r w:rsidR="00E61A35">
        <w:rPr>
          <w:rFonts w:eastAsia="Calibri"/>
          <w:sz w:val="28"/>
          <w:szCs w:val="28"/>
        </w:rPr>
        <w:t>129277</w:t>
      </w:r>
      <w:r w:rsidR="009238B9">
        <w:rPr>
          <w:rFonts w:eastAsia="Calibri"/>
          <w:sz w:val="28"/>
          <w:szCs w:val="28"/>
        </w:rPr>
        <w:t>,0 тыс. руб.;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2027 г. - средства местного бюджета - 50000,0 тыс. руб.;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2028 г. - средства местного бюджета - 30000,0 тыс. руб.;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2029 - 2030 годы - средства местного бюджета </w:t>
      </w:r>
      <w:r w:rsidR="00E61A35"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</w:t>
      </w:r>
      <w:r w:rsidR="00E61A35">
        <w:rPr>
          <w:rFonts w:eastAsia="Calibri"/>
          <w:sz w:val="28"/>
          <w:szCs w:val="28"/>
        </w:rPr>
        <w:t>3693825,1</w:t>
      </w:r>
      <w:r>
        <w:rPr>
          <w:rFonts w:eastAsia="Calibri"/>
          <w:sz w:val="28"/>
          <w:szCs w:val="28"/>
        </w:rPr>
        <w:t xml:space="preserve"> тыс. руб.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Объемы финансирования подлежат ежегодному уточнению исходя из возможностей доходной части бюджета города.</w:t>
      </w:r>
    </w:p>
    <w:p w:rsidR="009238B9" w:rsidRDefault="009238B9" w:rsidP="00480F21">
      <w:pPr>
        <w:widowControl/>
        <w:jc w:val="both"/>
        <w:rPr>
          <w:rFonts w:eastAsia="Calibri"/>
          <w:sz w:val="28"/>
          <w:szCs w:val="28"/>
        </w:rPr>
      </w:pPr>
    </w:p>
    <w:p w:rsidR="009238B9" w:rsidRPr="00E61A35" w:rsidRDefault="009238B9" w:rsidP="00480F21">
      <w:pPr>
        <w:widowControl/>
        <w:jc w:val="center"/>
        <w:outlineLvl w:val="0"/>
        <w:rPr>
          <w:rFonts w:eastAsia="Calibri"/>
          <w:bCs/>
          <w:sz w:val="28"/>
          <w:szCs w:val="28"/>
        </w:rPr>
      </w:pPr>
      <w:r w:rsidRPr="00E61A35">
        <w:rPr>
          <w:rFonts w:eastAsia="Calibri"/>
          <w:bCs/>
          <w:sz w:val="28"/>
          <w:szCs w:val="28"/>
        </w:rPr>
        <w:t>V. Анализ рисков реализации Программы и описание мер</w:t>
      </w:r>
    </w:p>
    <w:p w:rsidR="009238B9" w:rsidRPr="00E61A35" w:rsidRDefault="009238B9" w:rsidP="00480F21">
      <w:pPr>
        <w:widowControl/>
        <w:jc w:val="center"/>
        <w:rPr>
          <w:rFonts w:eastAsia="Calibri"/>
          <w:bCs/>
          <w:sz w:val="28"/>
          <w:szCs w:val="28"/>
        </w:rPr>
      </w:pPr>
      <w:r w:rsidRPr="00E61A35">
        <w:rPr>
          <w:rFonts w:eastAsia="Calibri"/>
          <w:bCs/>
          <w:sz w:val="28"/>
          <w:szCs w:val="28"/>
        </w:rPr>
        <w:t>управления рисками реализации Программы</w:t>
      </w:r>
    </w:p>
    <w:p w:rsidR="009238B9" w:rsidRDefault="009238B9" w:rsidP="00480F21">
      <w:pPr>
        <w:widowControl/>
        <w:jc w:val="both"/>
        <w:rPr>
          <w:rFonts w:eastAsia="Calibri"/>
          <w:sz w:val="28"/>
          <w:szCs w:val="28"/>
        </w:rPr>
      </w:pP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Программа представляет собой систему мероприятий, взаимосвязанных по задачам, срокам осуществления и ресурсам, и может быть подвержена влиянию следующих рисков: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 риска, связанного с изменениями законодательства (как на федеральном, так и на региональном уровне), что может привести к административным или иным ограничениям. Влияние данного риска на результаты Программы можно уменьшить путем мониторинга планируемых изменений в законодательстве;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административного риска, связанного с неправомерными либо несвоевременными действиями лиц, непосредственно или косвенно связанных с исполнением мероприятий Программы. Для минимизации данного риска будет осуществляться мониторинг реализации Программы.</w:t>
      </w:r>
    </w:p>
    <w:p w:rsidR="009238B9" w:rsidRDefault="009238B9" w:rsidP="00480F21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Меры по минимизации возможных рисков, связанных со спецификой цели и задач Программы, будут приниматься в ходе оперативного управления ее реализацией.</w:t>
      </w:r>
    </w:p>
    <w:p w:rsidR="00135CB7" w:rsidRDefault="00135CB7" w:rsidP="00480F21">
      <w:pPr>
        <w:pStyle w:val="ConsPlusNormal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  <w:u w:val="single"/>
        </w:rPr>
      </w:pPr>
    </w:p>
    <w:p w:rsidR="001638D2" w:rsidRDefault="001638D2" w:rsidP="00480F21">
      <w:pPr>
        <w:pStyle w:val="ConsPlusNormal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  <w:u w:val="single"/>
        </w:rPr>
      </w:pPr>
    </w:p>
    <w:p w:rsidR="00135CB7" w:rsidRPr="007F0AD8" w:rsidRDefault="00C765A6" w:rsidP="00480F21">
      <w:pPr>
        <w:pStyle w:val="ConsPlusNormal"/>
      </w:pPr>
      <w:r w:rsidRPr="00E05010">
        <w:rPr>
          <w:rFonts w:ascii="Times New Roman" w:hAnsi="Times New Roman" w:cs="Times New Roman"/>
          <w:sz w:val="28"/>
          <w:szCs w:val="28"/>
        </w:rPr>
        <w:t>Ю.А. Баженов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="00660C4E">
        <w:rPr>
          <w:rFonts w:ascii="Times New Roman" w:hAnsi="Times New Roman" w:cs="Times New Roman"/>
          <w:sz w:val="28"/>
          <w:szCs w:val="28"/>
        </w:rPr>
        <w:t>.о</w:t>
      </w:r>
      <w:proofErr w:type="spellEnd"/>
      <w:r w:rsidR="00660C4E">
        <w:rPr>
          <w:rFonts w:ascii="Times New Roman" w:hAnsi="Times New Roman" w:cs="Times New Roman"/>
          <w:sz w:val="28"/>
          <w:szCs w:val="28"/>
        </w:rPr>
        <w:t>. у</w:t>
      </w:r>
      <w:r w:rsidR="008E2C4A" w:rsidRPr="00E05010">
        <w:rPr>
          <w:rFonts w:ascii="Times New Roman" w:hAnsi="Times New Roman" w:cs="Times New Roman"/>
          <w:sz w:val="28"/>
          <w:szCs w:val="28"/>
        </w:rPr>
        <w:t>правляющ</w:t>
      </w:r>
      <w:r w:rsidR="00660C4E">
        <w:rPr>
          <w:rFonts w:ascii="Times New Roman" w:hAnsi="Times New Roman" w:cs="Times New Roman"/>
          <w:sz w:val="28"/>
          <w:szCs w:val="28"/>
        </w:rPr>
        <w:t>его</w:t>
      </w:r>
      <w:r w:rsidR="008E2C4A" w:rsidRPr="00E05010">
        <w:rPr>
          <w:rFonts w:ascii="Times New Roman" w:hAnsi="Times New Roman" w:cs="Times New Roman"/>
          <w:sz w:val="28"/>
          <w:szCs w:val="28"/>
        </w:rPr>
        <w:t xml:space="preserve"> делами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135CB7" w:rsidRPr="00E05010">
        <w:rPr>
          <w:rFonts w:ascii="Times New Roman" w:hAnsi="Times New Roman" w:cs="Times New Roman"/>
          <w:sz w:val="28"/>
          <w:szCs w:val="28"/>
        </w:rPr>
        <w:tab/>
      </w:r>
      <w:r w:rsidR="00135CB7" w:rsidRPr="00E05010">
        <w:rPr>
          <w:rFonts w:ascii="Times New Roman" w:hAnsi="Times New Roman" w:cs="Times New Roman"/>
          <w:sz w:val="28"/>
          <w:szCs w:val="28"/>
        </w:rPr>
        <w:tab/>
      </w:r>
      <w:r w:rsidR="00135CB7" w:rsidRPr="00E05010">
        <w:rPr>
          <w:rFonts w:ascii="Times New Roman" w:hAnsi="Times New Roman" w:cs="Times New Roman"/>
          <w:sz w:val="28"/>
          <w:szCs w:val="28"/>
        </w:rPr>
        <w:tab/>
      </w:r>
      <w:r w:rsidR="00135CB7" w:rsidRPr="00E05010">
        <w:rPr>
          <w:rFonts w:ascii="Times New Roman" w:hAnsi="Times New Roman" w:cs="Times New Roman"/>
          <w:sz w:val="28"/>
          <w:szCs w:val="28"/>
        </w:rPr>
        <w:tab/>
      </w:r>
      <w:r w:rsidR="00135CB7" w:rsidRPr="00E05010">
        <w:rPr>
          <w:rFonts w:ascii="Times New Roman" w:hAnsi="Times New Roman" w:cs="Times New Roman"/>
          <w:sz w:val="28"/>
          <w:szCs w:val="28"/>
        </w:rPr>
        <w:tab/>
      </w:r>
      <w:r w:rsidR="00135CB7" w:rsidRPr="00E05010">
        <w:rPr>
          <w:rFonts w:ascii="Times New Roman" w:hAnsi="Times New Roman" w:cs="Times New Roman"/>
          <w:sz w:val="28"/>
          <w:szCs w:val="28"/>
        </w:rPr>
        <w:tab/>
      </w:r>
      <w:r w:rsidR="00135CB7" w:rsidRPr="00E05010">
        <w:rPr>
          <w:rFonts w:ascii="Times New Roman" w:hAnsi="Times New Roman" w:cs="Times New Roman"/>
          <w:sz w:val="28"/>
          <w:szCs w:val="28"/>
        </w:rPr>
        <w:tab/>
      </w:r>
      <w:r w:rsidR="008E2C4A" w:rsidRPr="00E05010">
        <w:rPr>
          <w:rFonts w:ascii="Times New Roman" w:hAnsi="Times New Roman" w:cs="Times New Roman"/>
          <w:sz w:val="28"/>
          <w:szCs w:val="28"/>
        </w:rPr>
        <w:t xml:space="preserve">     </w:t>
      </w:r>
      <w:r w:rsidR="00E05010">
        <w:rPr>
          <w:rFonts w:ascii="Times New Roman" w:hAnsi="Times New Roman" w:cs="Times New Roman"/>
          <w:sz w:val="28"/>
          <w:szCs w:val="28"/>
        </w:rPr>
        <w:t xml:space="preserve"> </w:t>
      </w:r>
      <w:r w:rsidR="008E2C4A" w:rsidRPr="00E05010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135CB7" w:rsidRPr="007F0AD8" w:rsidSect="00E12404">
      <w:headerReference w:type="default" r:id="rId21"/>
      <w:headerReference w:type="first" r:id="rId22"/>
      <w:pgSz w:w="11905" w:h="16840"/>
      <w:pgMar w:top="567" w:right="567" w:bottom="1134" w:left="1134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CD3" w:rsidRDefault="007C5CD3" w:rsidP="00626861">
      <w:r>
        <w:separator/>
      </w:r>
    </w:p>
  </w:endnote>
  <w:endnote w:type="continuationSeparator" w:id="0">
    <w:p w:rsidR="007C5CD3" w:rsidRDefault="007C5CD3" w:rsidP="00626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CD3" w:rsidRDefault="007C5CD3" w:rsidP="00626861">
      <w:r>
        <w:separator/>
      </w:r>
    </w:p>
  </w:footnote>
  <w:footnote w:type="continuationSeparator" w:id="0">
    <w:p w:rsidR="007C5CD3" w:rsidRDefault="007C5CD3" w:rsidP="006268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D23" w:rsidRDefault="00441D23" w:rsidP="00CA26C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765A6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D23" w:rsidRDefault="00441D23" w:rsidP="00CA26CD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C5E9B"/>
    <w:multiLevelType w:val="hybridMultilevel"/>
    <w:tmpl w:val="8FD43E04"/>
    <w:lvl w:ilvl="0" w:tplc="550AEBAA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26"/>
    <w:rsid w:val="00007F98"/>
    <w:rsid w:val="000325F6"/>
    <w:rsid w:val="00046F9B"/>
    <w:rsid w:val="0007684E"/>
    <w:rsid w:val="000D5276"/>
    <w:rsid w:val="000E1333"/>
    <w:rsid w:val="000E6EA6"/>
    <w:rsid w:val="000F10C5"/>
    <w:rsid w:val="000F377F"/>
    <w:rsid w:val="00100EBE"/>
    <w:rsid w:val="00104077"/>
    <w:rsid w:val="001109B0"/>
    <w:rsid w:val="0011614D"/>
    <w:rsid w:val="00135CB7"/>
    <w:rsid w:val="00141872"/>
    <w:rsid w:val="001449A8"/>
    <w:rsid w:val="00157D29"/>
    <w:rsid w:val="001638D2"/>
    <w:rsid w:val="001669B3"/>
    <w:rsid w:val="001730A2"/>
    <w:rsid w:val="00174FF7"/>
    <w:rsid w:val="001C385B"/>
    <w:rsid w:val="001C69D1"/>
    <w:rsid w:val="001D69F2"/>
    <w:rsid w:val="001E5586"/>
    <w:rsid w:val="001E79D6"/>
    <w:rsid w:val="001F70FC"/>
    <w:rsid w:val="00202223"/>
    <w:rsid w:val="0022642D"/>
    <w:rsid w:val="00230AA0"/>
    <w:rsid w:val="00262AFA"/>
    <w:rsid w:val="002713F4"/>
    <w:rsid w:val="00277E9E"/>
    <w:rsid w:val="002A43F0"/>
    <w:rsid w:val="002D24E2"/>
    <w:rsid w:val="002E544F"/>
    <w:rsid w:val="002E7A26"/>
    <w:rsid w:val="00311D3C"/>
    <w:rsid w:val="0032016A"/>
    <w:rsid w:val="00326434"/>
    <w:rsid w:val="0032748E"/>
    <w:rsid w:val="0033017A"/>
    <w:rsid w:val="0035079F"/>
    <w:rsid w:val="003641E4"/>
    <w:rsid w:val="00382C4C"/>
    <w:rsid w:val="003A3C6D"/>
    <w:rsid w:val="003A6213"/>
    <w:rsid w:val="003C6423"/>
    <w:rsid w:val="003E15F1"/>
    <w:rsid w:val="003F4371"/>
    <w:rsid w:val="00417415"/>
    <w:rsid w:val="00427F92"/>
    <w:rsid w:val="00436126"/>
    <w:rsid w:val="00436355"/>
    <w:rsid w:val="00441D23"/>
    <w:rsid w:val="00453B9E"/>
    <w:rsid w:val="00455453"/>
    <w:rsid w:val="00456B9C"/>
    <w:rsid w:val="00480F21"/>
    <w:rsid w:val="00486997"/>
    <w:rsid w:val="004978AA"/>
    <w:rsid w:val="004A0913"/>
    <w:rsid w:val="004A500F"/>
    <w:rsid w:val="004B5A81"/>
    <w:rsid w:val="004C0E5B"/>
    <w:rsid w:val="004D1A96"/>
    <w:rsid w:val="004D5F3B"/>
    <w:rsid w:val="004F2A38"/>
    <w:rsid w:val="004F32AA"/>
    <w:rsid w:val="00510758"/>
    <w:rsid w:val="00515C22"/>
    <w:rsid w:val="00521F7B"/>
    <w:rsid w:val="00523F43"/>
    <w:rsid w:val="00534F46"/>
    <w:rsid w:val="00535DFC"/>
    <w:rsid w:val="00536622"/>
    <w:rsid w:val="00537E3C"/>
    <w:rsid w:val="005407EE"/>
    <w:rsid w:val="0057220B"/>
    <w:rsid w:val="00585290"/>
    <w:rsid w:val="00596181"/>
    <w:rsid w:val="005A6C99"/>
    <w:rsid w:val="005C13E8"/>
    <w:rsid w:val="005C61D9"/>
    <w:rsid w:val="005D0F01"/>
    <w:rsid w:val="005D1227"/>
    <w:rsid w:val="005E6B22"/>
    <w:rsid w:val="0060192D"/>
    <w:rsid w:val="006130E3"/>
    <w:rsid w:val="00625E15"/>
    <w:rsid w:val="00626861"/>
    <w:rsid w:val="00626F73"/>
    <w:rsid w:val="00640815"/>
    <w:rsid w:val="0064240C"/>
    <w:rsid w:val="00660C4E"/>
    <w:rsid w:val="006A0B87"/>
    <w:rsid w:val="006A0E1A"/>
    <w:rsid w:val="006C3CB7"/>
    <w:rsid w:val="006D487A"/>
    <w:rsid w:val="006F0510"/>
    <w:rsid w:val="006F7A20"/>
    <w:rsid w:val="0071198C"/>
    <w:rsid w:val="00717DD0"/>
    <w:rsid w:val="00753644"/>
    <w:rsid w:val="007568F8"/>
    <w:rsid w:val="00761356"/>
    <w:rsid w:val="007807A2"/>
    <w:rsid w:val="0078559F"/>
    <w:rsid w:val="007876D4"/>
    <w:rsid w:val="007C33F0"/>
    <w:rsid w:val="007C5CD3"/>
    <w:rsid w:val="007E12D2"/>
    <w:rsid w:val="007F0AD8"/>
    <w:rsid w:val="0080749A"/>
    <w:rsid w:val="008245CC"/>
    <w:rsid w:val="008476AE"/>
    <w:rsid w:val="00855103"/>
    <w:rsid w:val="00856163"/>
    <w:rsid w:val="00856C5A"/>
    <w:rsid w:val="00871191"/>
    <w:rsid w:val="00871E62"/>
    <w:rsid w:val="00873812"/>
    <w:rsid w:val="008C3BB9"/>
    <w:rsid w:val="008E2C4A"/>
    <w:rsid w:val="008E5195"/>
    <w:rsid w:val="00904382"/>
    <w:rsid w:val="00911EA5"/>
    <w:rsid w:val="009238B9"/>
    <w:rsid w:val="00933684"/>
    <w:rsid w:val="00933F60"/>
    <w:rsid w:val="00953500"/>
    <w:rsid w:val="009546BD"/>
    <w:rsid w:val="009666A0"/>
    <w:rsid w:val="009771B3"/>
    <w:rsid w:val="00983718"/>
    <w:rsid w:val="009874D5"/>
    <w:rsid w:val="0099114B"/>
    <w:rsid w:val="00994A0A"/>
    <w:rsid w:val="0099602E"/>
    <w:rsid w:val="009A0A7E"/>
    <w:rsid w:val="009B3D6F"/>
    <w:rsid w:val="009C7066"/>
    <w:rsid w:val="009D1967"/>
    <w:rsid w:val="009F36EF"/>
    <w:rsid w:val="009F4FBF"/>
    <w:rsid w:val="00A021D1"/>
    <w:rsid w:val="00A04F5D"/>
    <w:rsid w:val="00A10AF8"/>
    <w:rsid w:val="00A167F5"/>
    <w:rsid w:val="00A31449"/>
    <w:rsid w:val="00A40997"/>
    <w:rsid w:val="00A4380B"/>
    <w:rsid w:val="00A614FB"/>
    <w:rsid w:val="00A61979"/>
    <w:rsid w:val="00A63AB2"/>
    <w:rsid w:val="00A802B6"/>
    <w:rsid w:val="00A95732"/>
    <w:rsid w:val="00AD31EB"/>
    <w:rsid w:val="00AE0A0C"/>
    <w:rsid w:val="00AE2D94"/>
    <w:rsid w:val="00AF2C88"/>
    <w:rsid w:val="00AF7CD2"/>
    <w:rsid w:val="00B13BD8"/>
    <w:rsid w:val="00B43B2A"/>
    <w:rsid w:val="00B62CC2"/>
    <w:rsid w:val="00B86776"/>
    <w:rsid w:val="00BA6604"/>
    <w:rsid w:val="00BB1292"/>
    <w:rsid w:val="00BB4A55"/>
    <w:rsid w:val="00BB5264"/>
    <w:rsid w:val="00BC12A3"/>
    <w:rsid w:val="00BC1EA1"/>
    <w:rsid w:val="00BC5078"/>
    <w:rsid w:val="00BD7733"/>
    <w:rsid w:val="00BF73F8"/>
    <w:rsid w:val="00C32542"/>
    <w:rsid w:val="00C36B64"/>
    <w:rsid w:val="00C5121B"/>
    <w:rsid w:val="00C5273F"/>
    <w:rsid w:val="00C55A4D"/>
    <w:rsid w:val="00C57DF7"/>
    <w:rsid w:val="00C613C4"/>
    <w:rsid w:val="00C76552"/>
    <w:rsid w:val="00C765A6"/>
    <w:rsid w:val="00C8564D"/>
    <w:rsid w:val="00C90E8E"/>
    <w:rsid w:val="00C969D3"/>
    <w:rsid w:val="00CA26CD"/>
    <w:rsid w:val="00CB75BE"/>
    <w:rsid w:val="00CB76AF"/>
    <w:rsid w:val="00CD5185"/>
    <w:rsid w:val="00CD6C17"/>
    <w:rsid w:val="00CE15D3"/>
    <w:rsid w:val="00CE6B2B"/>
    <w:rsid w:val="00CF31EF"/>
    <w:rsid w:val="00CF6D44"/>
    <w:rsid w:val="00D22169"/>
    <w:rsid w:val="00D33B2A"/>
    <w:rsid w:val="00D37D05"/>
    <w:rsid w:val="00D8142B"/>
    <w:rsid w:val="00D821BB"/>
    <w:rsid w:val="00D94488"/>
    <w:rsid w:val="00DA0F9F"/>
    <w:rsid w:val="00DB6C33"/>
    <w:rsid w:val="00DC3FCE"/>
    <w:rsid w:val="00DC419D"/>
    <w:rsid w:val="00DC5ED1"/>
    <w:rsid w:val="00DC771E"/>
    <w:rsid w:val="00DD67C5"/>
    <w:rsid w:val="00DD6A07"/>
    <w:rsid w:val="00DE1EE5"/>
    <w:rsid w:val="00DF6DB6"/>
    <w:rsid w:val="00E0300B"/>
    <w:rsid w:val="00E05010"/>
    <w:rsid w:val="00E12404"/>
    <w:rsid w:val="00E203F6"/>
    <w:rsid w:val="00E214D1"/>
    <w:rsid w:val="00E24B2B"/>
    <w:rsid w:val="00E3142E"/>
    <w:rsid w:val="00E41144"/>
    <w:rsid w:val="00E437B8"/>
    <w:rsid w:val="00E524B5"/>
    <w:rsid w:val="00E54038"/>
    <w:rsid w:val="00E61A35"/>
    <w:rsid w:val="00E6570E"/>
    <w:rsid w:val="00E6647A"/>
    <w:rsid w:val="00E73B02"/>
    <w:rsid w:val="00E76F4E"/>
    <w:rsid w:val="00E92DE9"/>
    <w:rsid w:val="00EB71C8"/>
    <w:rsid w:val="00EC5132"/>
    <w:rsid w:val="00EC68C9"/>
    <w:rsid w:val="00ED2628"/>
    <w:rsid w:val="00F34E57"/>
    <w:rsid w:val="00F375BF"/>
    <w:rsid w:val="00F37CEA"/>
    <w:rsid w:val="00F45CBB"/>
    <w:rsid w:val="00F5346F"/>
    <w:rsid w:val="00F7544D"/>
    <w:rsid w:val="00F90E8F"/>
    <w:rsid w:val="00F9332A"/>
    <w:rsid w:val="00F937B2"/>
    <w:rsid w:val="00F9443A"/>
    <w:rsid w:val="00FA5CDF"/>
    <w:rsid w:val="00FD37BE"/>
    <w:rsid w:val="00FD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E7A26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E7A2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2E7A26"/>
    <w:pPr>
      <w:widowControl w:val="0"/>
      <w:autoSpaceDE w:val="0"/>
      <w:autoSpaceDN w:val="0"/>
    </w:pPr>
    <w:rPr>
      <w:rFonts w:ascii="Arial" w:eastAsia="Times New Roman" w:hAnsi="Arial" w:cs="Arial"/>
      <w:sz w:val="20"/>
    </w:rPr>
  </w:style>
  <w:style w:type="paragraph" w:customStyle="1" w:styleId="ConsPlusTitle">
    <w:name w:val="ConsPlusTitle"/>
    <w:uiPriority w:val="99"/>
    <w:rsid w:val="002E7A26"/>
    <w:pPr>
      <w:widowControl w:val="0"/>
      <w:autoSpaceDE w:val="0"/>
      <w:autoSpaceDN w:val="0"/>
    </w:pPr>
    <w:rPr>
      <w:rFonts w:ascii="Arial" w:eastAsia="Times New Roman" w:hAnsi="Arial" w:cs="Arial"/>
      <w:b/>
      <w:sz w:val="20"/>
    </w:rPr>
  </w:style>
  <w:style w:type="paragraph" w:customStyle="1" w:styleId="ConsPlusNonformat">
    <w:name w:val="ConsPlusNonformat"/>
    <w:uiPriority w:val="99"/>
    <w:rsid w:val="002E7A2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</w:rPr>
  </w:style>
  <w:style w:type="paragraph" w:styleId="a5">
    <w:name w:val="header"/>
    <w:basedOn w:val="a"/>
    <w:link w:val="a6"/>
    <w:uiPriority w:val="99"/>
    <w:rsid w:val="00DD67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D67C5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626861"/>
    <w:pPr>
      <w:ind w:left="720"/>
      <w:contextualSpacing/>
    </w:pPr>
  </w:style>
  <w:style w:type="paragraph" w:styleId="a8">
    <w:name w:val="footer"/>
    <w:basedOn w:val="a"/>
    <w:link w:val="a9"/>
    <w:uiPriority w:val="99"/>
    <w:rsid w:val="006268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626861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9C70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E7A26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E7A2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2E7A26"/>
    <w:pPr>
      <w:widowControl w:val="0"/>
      <w:autoSpaceDE w:val="0"/>
      <w:autoSpaceDN w:val="0"/>
    </w:pPr>
    <w:rPr>
      <w:rFonts w:ascii="Arial" w:eastAsia="Times New Roman" w:hAnsi="Arial" w:cs="Arial"/>
      <w:sz w:val="20"/>
    </w:rPr>
  </w:style>
  <w:style w:type="paragraph" w:customStyle="1" w:styleId="ConsPlusTitle">
    <w:name w:val="ConsPlusTitle"/>
    <w:uiPriority w:val="99"/>
    <w:rsid w:val="002E7A26"/>
    <w:pPr>
      <w:widowControl w:val="0"/>
      <w:autoSpaceDE w:val="0"/>
      <w:autoSpaceDN w:val="0"/>
    </w:pPr>
    <w:rPr>
      <w:rFonts w:ascii="Arial" w:eastAsia="Times New Roman" w:hAnsi="Arial" w:cs="Arial"/>
      <w:b/>
      <w:sz w:val="20"/>
    </w:rPr>
  </w:style>
  <w:style w:type="paragraph" w:customStyle="1" w:styleId="ConsPlusNonformat">
    <w:name w:val="ConsPlusNonformat"/>
    <w:uiPriority w:val="99"/>
    <w:rsid w:val="002E7A2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</w:rPr>
  </w:style>
  <w:style w:type="paragraph" w:styleId="a5">
    <w:name w:val="header"/>
    <w:basedOn w:val="a"/>
    <w:link w:val="a6"/>
    <w:uiPriority w:val="99"/>
    <w:rsid w:val="00DD67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D67C5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626861"/>
    <w:pPr>
      <w:ind w:left="720"/>
      <w:contextualSpacing/>
    </w:pPr>
  </w:style>
  <w:style w:type="paragraph" w:styleId="a8">
    <w:name w:val="footer"/>
    <w:basedOn w:val="a"/>
    <w:link w:val="a9"/>
    <w:uiPriority w:val="99"/>
    <w:rsid w:val="006268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626861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9C70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1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64" TargetMode="External"/><Relationship Id="rId13" Type="http://schemas.openxmlformats.org/officeDocument/2006/relationships/hyperlink" Target="https://login.consultant.ru/link/?req=doc&amp;base=RLAW016&amp;n=138264&amp;dst=100012" TargetMode="External"/><Relationship Id="rId18" Type="http://schemas.openxmlformats.org/officeDocument/2006/relationships/hyperlink" Target="https://login.consultant.ru/link/?req=doc&amp;base=LAW&amp;n=533471&amp;dst=100551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1480" TargetMode="External"/><Relationship Id="rId17" Type="http://schemas.openxmlformats.org/officeDocument/2006/relationships/hyperlink" Target="https://login.consultant.ru/link/?req=doc&amp;base=LAW&amp;n=533471&amp;dst=10054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3471&amp;dst=100247" TargetMode="External"/><Relationship Id="rId20" Type="http://schemas.openxmlformats.org/officeDocument/2006/relationships/hyperlink" Target="https://login.consultant.ru/link/?req=doc&amp;base=RLAW016&amp;n=140081&amp;dst=114057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904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16&amp;n=140081&amp;dst=11592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33471" TargetMode="External"/><Relationship Id="rId19" Type="http://schemas.openxmlformats.org/officeDocument/2006/relationships/hyperlink" Target="https://login.consultant.ru/link/?req=doc&amp;base=LAW&amp;n=533471&amp;dst=1005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64" TargetMode="External"/><Relationship Id="rId14" Type="http://schemas.openxmlformats.org/officeDocument/2006/relationships/hyperlink" Target="https://login.consultant.ru/link/?req=doc&amp;base=RLAW016&amp;n=129978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2611</Words>
  <Characters>14883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Белкина</dc:creator>
  <cp:lastModifiedBy>Анастасия С. Борисова</cp:lastModifiedBy>
  <cp:revision>2</cp:revision>
  <cp:lastPrinted>2026-07-29T06:56:00Z</cp:lastPrinted>
  <dcterms:created xsi:type="dcterms:W3CDTF">2026-09-08T10:23:00Z</dcterms:created>
  <dcterms:modified xsi:type="dcterms:W3CDTF">2026-09-08T10:23:00Z</dcterms:modified>
</cp:coreProperties>
</file>